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Ind w:w="-176" w:type="dxa"/>
        <w:tblLayout w:type="fixed"/>
        <w:tblLook w:val="0000" w:firstRow="0" w:lastRow="0" w:firstColumn="0" w:lastColumn="0" w:noHBand="0" w:noVBand="0"/>
      </w:tblPr>
      <w:tblGrid>
        <w:gridCol w:w="6644"/>
        <w:gridCol w:w="19"/>
        <w:gridCol w:w="3402"/>
      </w:tblGrid>
      <w:tr w:rsidR="00C21BA5" w:rsidRPr="003B5B22" w:rsidTr="00555F88">
        <w:trPr>
          <w:cantSplit/>
          <w:trHeight w:val="718"/>
        </w:trPr>
        <w:tc>
          <w:tcPr>
            <w:tcW w:w="6644" w:type="dxa"/>
            <w:tcBorders>
              <w:bottom w:val="single" w:sz="2" w:space="0" w:color="auto"/>
            </w:tcBorders>
          </w:tcPr>
          <w:p w:rsidR="00C21BA5" w:rsidRPr="003B5B22" w:rsidRDefault="00C21BA5" w:rsidP="00555F88">
            <w:pPr>
              <w:tabs>
                <w:tab w:val="left" w:pos="624"/>
                <w:tab w:val="left" w:pos="1247"/>
                <w:tab w:val="left" w:pos="1871"/>
                <w:tab w:val="left" w:pos="2495"/>
                <w:tab w:val="left" w:pos="3119"/>
              </w:tabs>
              <w:rPr>
                <w:lang w:val="en-GB"/>
              </w:rPr>
            </w:pPr>
            <w:r w:rsidRPr="003B5B22">
              <w:rPr>
                <w:noProof/>
                <w:lang w:val="en-GB"/>
              </w:rPr>
              <w:drawing>
                <wp:inline distT="0" distB="0" distL="0" distR="0" wp14:anchorId="2C011E9A" wp14:editId="41FFB2F7">
                  <wp:extent cx="1000125" cy="457200"/>
                  <wp:effectExtent l="0" t="0" r="9525" b="0"/>
                  <wp:docPr id="1" name="Picture 2" descr="2logos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logos_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457200"/>
                          </a:xfrm>
                          <a:prstGeom prst="rect">
                            <a:avLst/>
                          </a:prstGeom>
                          <a:noFill/>
                          <a:ln>
                            <a:noFill/>
                          </a:ln>
                        </pic:spPr>
                      </pic:pic>
                    </a:graphicData>
                  </a:graphic>
                </wp:inline>
              </w:drawing>
            </w:r>
          </w:p>
        </w:tc>
        <w:tc>
          <w:tcPr>
            <w:tcW w:w="3421" w:type="dxa"/>
            <w:gridSpan w:val="2"/>
            <w:tcBorders>
              <w:bottom w:val="single" w:sz="2" w:space="0" w:color="auto"/>
            </w:tcBorders>
          </w:tcPr>
          <w:p w:rsidR="00C21BA5" w:rsidRPr="003B5B22" w:rsidRDefault="00C21BA5" w:rsidP="00555F88">
            <w:pPr>
              <w:pStyle w:val="Heading2"/>
              <w:tabs>
                <w:tab w:val="left" w:pos="624"/>
                <w:tab w:val="left" w:pos="1247"/>
                <w:tab w:val="left" w:pos="1871"/>
                <w:tab w:val="left" w:pos="2495"/>
                <w:tab w:val="left" w:pos="3119"/>
              </w:tabs>
              <w:rPr>
                <w:rFonts w:ascii="Times New Roman" w:hAnsi="Times New Roman" w:cs="Times New Roman"/>
                <w:sz w:val="20"/>
              </w:rPr>
            </w:pPr>
          </w:p>
          <w:p w:rsidR="00C21BA5" w:rsidRPr="003B5B22" w:rsidRDefault="00C21BA5" w:rsidP="00555F88">
            <w:pPr>
              <w:tabs>
                <w:tab w:val="left" w:pos="624"/>
                <w:tab w:val="left" w:pos="1247"/>
                <w:tab w:val="left" w:pos="1871"/>
                <w:tab w:val="left" w:pos="2495"/>
                <w:tab w:val="left" w:pos="3119"/>
              </w:tabs>
              <w:rPr>
                <w:rFonts w:ascii="Times New Roman" w:hAnsi="Times New Roman" w:cs="Times New Roman"/>
                <w:lang w:val="en-GB"/>
              </w:rPr>
            </w:pPr>
          </w:p>
          <w:p w:rsidR="00C21BA5" w:rsidRPr="003B5B22" w:rsidRDefault="00C21BA5" w:rsidP="00F170A9">
            <w:pPr>
              <w:tabs>
                <w:tab w:val="left" w:pos="624"/>
                <w:tab w:val="left" w:pos="1247"/>
                <w:tab w:val="left" w:pos="1871"/>
                <w:tab w:val="left" w:pos="2495"/>
                <w:tab w:val="left" w:pos="3119"/>
              </w:tabs>
              <w:spacing w:after="0"/>
              <w:rPr>
                <w:rFonts w:ascii="Times New Roman" w:hAnsi="Times New Roman" w:cs="Times New Roman"/>
                <w:lang w:val="en-GB"/>
              </w:rPr>
            </w:pPr>
            <w:r w:rsidRPr="003B5B22">
              <w:rPr>
                <w:rFonts w:ascii="Times New Roman" w:hAnsi="Times New Roman" w:cs="Times New Roman"/>
                <w:b/>
                <w:lang w:val="en-GB"/>
              </w:rPr>
              <w:t>SAICM</w:t>
            </w:r>
            <w:r w:rsidRPr="003B5B22">
              <w:rPr>
                <w:rFonts w:ascii="Times New Roman" w:hAnsi="Times New Roman" w:cs="Times New Roman"/>
                <w:lang w:val="en-GB"/>
              </w:rPr>
              <w:t>/ICCM.5/Bureau.</w:t>
            </w:r>
            <w:r w:rsidR="00FB2C21" w:rsidRPr="003B5B22">
              <w:rPr>
                <w:rFonts w:ascii="Times New Roman" w:hAnsi="Times New Roman" w:cs="Times New Roman"/>
                <w:lang w:val="en-GB"/>
              </w:rPr>
              <w:t>2</w:t>
            </w:r>
            <w:r w:rsidRPr="003B5B22">
              <w:rPr>
                <w:rFonts w:ascii="Times New Roman" w:hAnsi="Times New Roman" w:cs="Times New Roman"/>
                <w:lang w:val="en-GB"/>
              </w:rPr>
              <w:t>/</w:t>
            </w:r>
            <w:r w:rsidR="00F170A9">
              <w:rPr>
                <w:rFonts w:ascii="Times New Roman" w:hAnsi="Times New Roman" w:cs="Times New Roman"/>
                <w:lang w:val="en-GB"/>
              </w:rPr>
              <w:t>6</w:t>
            </w:r>
          </w:p>
        </w:tc>
      </w:tr>
      <w:tr w:rsidR="00C21BA5" w:rsidRPr="003B5B22" w:rsidTr="00555F88">
        <w:trPr>
          <w:cantSplit/>
          <w:trHeight w:val="2275"/>
        </w:trPr>
        <w:tc>
          <w:tcPr>
            <w:tcW w:w="6663" w:type="dxa"/>
            <w:gridSpan w:val="2"/>
            <w:tcBorders>
              <w:top w:val="single" w:sz="2" w:space="0" w:color="auto"/>
              <w:bottom w:val="single" w:sz="24" w:space="0" w:color="auto"/>
            </w:tcBorders>
          </w:tcPr>
          <w:p w:rsidR="00C21BA5" w:rsidRPr="003B5B22" w:rsidRDefault="00C21BA5" w:rsidP="00555F88">
            <w:pPr>
              <w:pStyle w:val="Heading3"/>
              <w:tabs>
                <w:tab w:val="left" w:pos="624"/>
                <w:tab w:val="left" w:pos="1247"/>
                <w:tab w:val="left" w:pos="1871"/>
                <w:tab w:val="left" w:pos="2495"/>
                <w:tab w:val="left" w:pos="3119"/>
              </w:tabs>
              <w:rPr>
                <w:sz w:val="24"/>
              </w:rPr>
            </w:pPr>
          </w:p>
          <w:p w:rsidR="00C21BA5" w:rsidRPr="003B5B22" w:rsidRDefault="00C21BA5" w:rsidP="00555F88">
            <w:pPr>
              <w:tabs>
                <w:tab w:val="left" w:pos="624"/>
                <w:tab w:val="left" w:pos="1247"/>
                <w:tab w:val="left" w:pos="1871"/>
                <w:tab w:val="left" w:pos="2495"/>
                <w:tab w:val="left" w:pos="3119"/>
              </w:tabs>
              <w:rPr>
                <w:lang w:val="en-GB"/>
              </w:rPr>
            </w:pPr>
          </w:p>
          <w:p w:rsidR="00C21BA5" w:rsidRPr="003B5B22" w:rsidRDefault="0070243A" w:rsidP="00555F88">
            <w:pPr>
              <w:tabs>
                <w:tab w:val="left" w:pos="624"/>
                <w:tab w:val="left" w:pos="1247"/>
                <w:tab w:val="left" w:pos="1871"/>
                <w:tab w:val="left" w:pos="2495"/>
                <w:tab w:val="left" w:pos="3119"/>
              </w:tabs>
              <w:rPr>
                <w:lang w:val="en-GB"/>
              </w:rPr>
            </w:pPr>
            <w:r w:rsidRPr="003B5B22">
              <w:rPr>
                <w:noProof/>
                <w:lang w:val="en-GB"/>
              </w:rPr>
              <w:drawing>
                <wp:inline distT="0" distB="0" distL="0" distR="0" wp14:anchorId="65979512" wp14:editId="033EC4FC">
                  <wp:extent cx="2466975" cy="400050"/>
                  <wp:effectExtent l="0" t="0" r="9525" b="0"/>
                  <wp:docPr id="2" name="Picture 1" descr="#logo-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66975" cy="400050"/>
                          </a:xfrm>
                          <a:prstGeom prst="rect">
                            <a:avLst/>
                          </a:prstGeom>
                          <a:noFill/>
                          <a:ln>
                            <a:noFill/>
                          </a:ln>
                        </pic:spPr>
                      </pic:pic>
                    </a:graphicData>
                  </a:graphic>
                </wp:inline>
              </w:drawing>
            </w:r>
          </w:p>
          <w:p w:rsidR="00C21BA5" w:rsidRPr="003B5B22" w:rsidRDefault="00C21BA5" w:rsidP="00555F88">
            <w:pPr>
              <w:tabs>
                <w:tab w:val="left" w:pos="624"/>
                <w:tab w:val="left" w:pos="1247"/>
                <w:tab w:val="left" w:pos="1871"/>
                <w:tab w:val="left" w:pos="2495"/>
                <w:tab w:val="left" w:pos="3119"/>
              </w:tabs>
              <w:rPr>
                <w:lang w:val="en-GB"/>
              </w:rPr>
            </w:pPr>
            <w:bookmarkStart w:id="0" w:name="_GoBack"/>
            <w:bookmarkEnd w:id="0"/>
          </w:p>
        </w:tc>
        <w:tc>
          <w:tcPr>
            <w:tcW w:w="3402" w:type="dxa"/>
            <w:tcBorders>
              <w:top w:val="single" w:sz="2" w:space="0" w:color="auto"/>
              <w:bottom w:val="single" w:sz="24" w:space="0" w:color="auto"/>
            </w:tcBorders>
          </w:tcPr>
          <w:p w:rsidR="00C21BA5" w:rsidRPr="003B5B22" w:rsidRDefault="00C21BA5" w:rsidP="00555F88">
            <w:pPr>
              <w:tabs>
                <w:tab w:val="left" w:pos="624"/>
                <w:tab w:val="left" w:pos="1247"/>
                <w:tab w:val="left" w:pos="1871"/>
                <w:tab w:val="left" w:pos="2495"/>
                <w:tab w:val="left" w:pos="3119"/>
              </w:tabs>
              <w:rPr>
                <w:rFonts w:ascii="Times New Roman" w:hAnsi="Times New Roman" w:cs="Times New Roman"/>
                <w:lang w:val="en-GB"/>
              </w:rPr>
            </w:pPr>
          </w:p>
          <w:p w:rsidR="00C21BA5" w:rsidRPr="003B5B22" w:rsidRDefault="00C21BA5" w:rsidP="00555F88">
            <w:pPr>
              <w:tabs>
                <w:tab w:val="left" w:pos="624"/>
                <w:tab w:val="left" w:pos="1247"/>
                <w:tab w:val="left" w:pos="1871"/>
                <w:tab w:val="left" w:pos="2495"/>
                <w:tab w:val="left" w:pos="3119"/>
              </w:tabs>
              <w:spacing w:after="0" w:line="240" w:lineRule="auto"/>
              <w:rPr>
                <w:rFonts w:ascii="Times New Roman" w:hAnsi="Times New Roman" w:cs="Times New Roman"/>
                <w:sz w:val="20"/>
                <w:szCs w:val="20"/>
                <w:lang w:val="en-GB"/>
              </w:rPr>
            </w:pPr>
            <w:r w:rsidRPr="003B5B22">
              <w:rPr>
                <w:rFonts w:ascii="Times New Roman" w:hAnsi="Times New Roman" w:cs="Times New Roman"/>
                <w:sz w:val="20"/>
                <w:szCs w:val="20"/>
                <w:lang w:val="en-GB"/>
              </w:rPr>
              <w:t>Distr.: General</w:t>
            </w:r>
          </w:p>
          <w:p w:rsidR="00C21BA5" w:rsidRPr="003B5B22" w:rsidRDefault="00DE5B2B" w:rsidP="00DE5B2B">
            <w:pPr>
              <w:tabs>
                <w:tab w:val="left" w:pos="624"/>
                <w:tab w:val="left" w:pos="1247"/>
                <w:tab w:val="left" w:pos="1871"/>
                <w:tab w:val="left" w:pos="2495"/>
                <w:tab w:val="left" w:pos="3119"/>
              </w:tabs>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22</w:t>
            </w:r>
            <w:r w:rsidR="00FB2C21" w:rsidRPr="003B5B22">
              <w:rPr>
                <w:rFonts w:ascii="Times New Roman" w:hAnsi="Times New Roman" w:cs="Times New Roman"/>
                <w:sz w:val="20"/>
                <w:szCs w:val="20"/>
                <w:lang w:val="en-GB"/>
              </w:rPr>
              <w:t xml:space="preserve"> November</w:t>
            </w:r>
            <w:r w:rsidR="00C21BA5" w:rsidRPr="003B5B22">
              <w:rPr>
                <w:rFonts w:ascii="Times New Roman" w:hAnsi="Times New Roman" w:cs="Times New Roman"/>
                <w:sz w:val="20"/>
                <w:szCs w:val="20"/>
                <w:lang w:val="en-GB"/>
              </w:rPr>
              <w:t xml:space="preserve"> 2016</w:t>
            </w:r>
          </w:p>
          <w:p w:rsidR="00C21BA5" w:rsidRPr="003B5B22" w:rsidRDefault="00C21BA5" w:rsidP="00555F88">
            <w:pPr>
              <w:tabs>
                <w:tab w:val="left" w:pos="624"/>
                <w:tab w:val="left" w:pos="1247"/>
                <w:tab w:val="left" w:pos="1871"/>
                <w:tab w:val="left" w:pos="2495"/>
                <w:tab w:val="left" w:pos="3119"/>
              </w:tabs>
              <w:spacing w:after="0" w:line="240" w:lineRule="auto"/>
              <w:rPr>
                <w:rFonts w:ascii="Times New Roman" w:hAnsi="Times New Roman" w:cs="Times New Roman"/>
                <w:lang w:val="en-GB"/>
              </w:rPr>
            </w:pPr>
          </w:p>
          <w:p w:rsidR="00C21BA5" w:rsidRPr="003B5B22" w:rsidRDefault="00C21BA5" w:rsidP="00555F88">
            <w:pPr>
              <w:tabs>
                <w:tab w:val="left" w:pos="624"/>
                <w:tab w:val="left" w:pos="1247"/>
                <w:tab w:val="left" w:pos="1871"/>
                <w:tab w:val="left" w:pos="2495"/>
                <w:tab w:val="left" w:pos="3119"/>
              </w:tabs>
              <w:spacing w:after="0" w:line="240" w:lineRule="auto"/>
              <w:rPr>
                <w:rFonts w:ascii="Times New Roman" w:hAnsi="Times New Roman" w:cs="Times New Roman"/>
                <w:lang w:val="en-GB"/>
              </w:rPr>
            </w:pPr>
            <w:r w:rsidRPr="003B5B22">
              <w:rPr>
                <w:rFonts w:ascii="Times New Roman" w:hAnsi="Times New Roman" w:cs="Times New Roman"/>
                <w:lang w:val="en-GB"/>
              </w:rPr>
              <w:t>English only</w:t>
            </w:r>
          </w:p>
        </w:tc>
      </w:tr>
    </w:tbl>
    <w:p w:rsidR="00C21BA5" w:rsidRPr="0070243A" w:rsidRDefault="00FB2C21" w:rsidP="00FB2C21">
      <w:pPr>
        <w:spacing w:after="0" w:line="240" w:lineRule="auto"/>
        <w:rPr>
          <w:rFonts w:ascii="Times New Roman" w:hAnsi="Times New Roman" w:cs="Times New Roman"/>
          <w:b/>
          <w:bCs/>
          <w:sz w:val="20"/>
          <w:szCs w:val="20"/>
          <w:lang w:val="en-GB"/>
        </w:rPr>
      </w:pPr>
      <w:r w:rsidRPr="0070243A">
        <w:rPr>
          <w:rFonts w:ascii="Times New Roman" w:hAnsi="Times New Roman" w:cs="Times New Roman"/>
          <w:b/>
          <w:bCs/>
          <w:sz w:val="20"/>
          <w:szCs w:val="20"/>
          <w:lang w:val="en-GB"/>
        </w:rPr>
        <w:t xml:space="preserve">Second </w:t>
      </w:r>
      <w:r w:rsidR="00C21BA5" w:rsidRPr="0070243A">
        <w:rPr>
          <w:rFonts w:ascii="Times New Roman" w:hAnsi="Times New Roman" w:cs="Times New Roman"/>
          <w:b/>
          <w:bCs/>
          <w:sz w:val="20"/>
          <w:szCs w:val="20"/>
          <w:lang w:val="en-GB"/>
        </w:rPr>
        <w:t xml:space="preserve">meeting of the Bureau of the </w:t>
      </w:r>
    </w:p>
    <w:p w:rsidR="00C21BA5" w:rsidRPr="0070243A" w:rsidRDefault="00C21BA5" w:rsidP="00C21BA5">
      <w:pPr>
        <w:spacing w:after="0" w:line="240" w:lineRule="auto"/>
        <w:rPr>
          <w:rFonts w:ascii="Times New Roman" w:hAnsi="Times New Roman" w:cs="Times New Roman"/>
          <w:b/>
          <w:bCs/>
          <w:sz w:val="20"/>
          <w:szCs w:val="20"/>
          <w:lang w:val="en-GB"/>
        </w:rPr>
      </w:pPr>
      <w:r w:rsidRPr="0070243A">
        <w:rPr>
          <w:rFonts w:ascii="Times New Roman" w:hAnsi="Times New Roman" w:cs="Times New Roman"/>
          <w:b/>
          <w:bCs/>
          <w:sz w:val="20"/>
          <w:szCs w:val="20"/>
          <w:lang w:val="en-GB"/>
        </w:rPr>
        <w:t xml:space="preserve">International Conference on Chemicals Management for its fifth session </w:t>
      </w:r>
    </w:p>
    <w:p w:rsidR="00C21BA5" w:rsidRPr="0070243A" w:rsidRDefault="00D267E7" w:rsidP="00D267E7">
      <w:pPr>
        <w:spacing w:after="0" w:line="240" w:lineRule="auto"/>
        <w:rPr>
          <w:rFonts w:ascii="Times New Roman" w:hAnsi="Times New Roman" w:cs="Times New Roman"/>
          <w:sz w:val="20"/>
          <w:szCs w:val="20"/>
          <w:lang w:val="en-GB"/>
        </w:rPr>
      </w:pPr>
      <w:r w:rsidRPr="0070243A">
        <w:rPr>
          <w:rFonts w:ascii="Times New Roman" w:hAnsi="Times New Roman" w:cs="Times New Roman"/>
          <w:sz w:val="20"/>
          <w:szCs w:val="20"/>
          <w:lang w:val="en-GB"/>
        </w:rPr>
        <w:t>Sao Paulo</w:t>
      </w:r>
      <w:r w:rsidR="002D7BE3" w:rsidRPr="0070243A">
        <w:rPr>
          <w:rFonts w:ascii="Times New Roman" w:hAnsi="Times New Roman" w:cs="Times New Roman"/>
          <w:sz w:val="20"/>
          <w:szCs w:val="20"/>
          <w:lang w:val="en-GB"/>
        </w:rPr>
        <w:t>, Brazil</w:t>
      </w:r>
    </w:p>
    <w:p w:rsidR="00C21BA5" w:rsidRPr="0070243A" w:rsidRDefault="00FB2C21" w:rsidP="00FB2C21">
      <w:pPr>
        <w:spacing w:after="0" w:line="240" w:lineRule="auto"/>
        <w:rPr>
          <w:rFonts w:ascii="Times New Roman" w:hAnsi="Times New Roman" w:cs="Times New Roman"/>
          <w:sz w:val="20"/>
          <w:szCs w:val="20"/>
          <w:lang w:val="en-GB"/>
        </w:rPr>
      </w:pPr>
      <w:r w:rsidRPr="0070243A">
        <w:rPr>
          <w:rFonts w:ascii="Times New Roman" w:hAnsi="Times New Roman" w:cs="Times New Roman"/>
          <w:sz w:val="20"/>
          <w:szCs w:val="20"/>
          <w:lang w:val="en-GB"/>
        </w:rPr>
        <w:t xml:space="preserve">7-8 December </w:t>
      </w:r>
      <w:r w:rsidR="00C21BA5" w:rsidRPr="0070243A">
        <w:rPr>
          <w:rFonts w:ascii="Times New Roman" w:hAnsi="Times New Roman" w:cs="Times New Roman"/>
          <w:sz w:val="20"/>
          <w:szCs w:val="20"/>
          <w:lang w:val="en-GB"/>
        </w:rPr>
        <w:t>2016</w:t>
      </w:r>
    </w:p>
    <w:p w:rsidR="00C21BA5" w:rsidRPr="0070243A" w:rsidRDefault="00A9404C" w:rsidP="006D3597">
      <w:pPr>
        <w:tabs>
          <w:tab w:val="left" w:pos="624"/>
          <w:tab w:val="left" w:pos="1247"/>
          <w:tab w:val="left" w:pos="1871"/>
          <w:tab w:val="left" w:pos="2495"/>
          <w:tab w:val="left" w:pos="3119"/>
        </w:tabs>
        <w:spacing w:before="60" w:after="0" w:line="240" w:lineRule="auto"/>
        <w:rPr>
          <w:rFonts w:ascii="Times New Roman" w:hAnsi="Times New Roman" w:cs="Times New Roman"/>
          <w:sz w:val="20"/>
          <w:szCs w:val="20"/>
          <w:lang w:val="en-GB"/>
        </w:rPr>
      </w:pPr>
      <w:r w:rsidRPr="0070243A">
        <w:rPr>
          <w:rFonts w:ascii="Times New Roman" w:hAnsi="Times New Roman" w:cs="Times New Roman"/>
          <w:sz w:val="20"/>
          <w:szCs w:val="20"/>
          <w:lang w:val="en-GB"/>
        </w:rPr>
        <w:t xml:space="preserve">Item </w:t>
      </w:r>
      <w:r w:rsidR="00DE5B2B" w:rsidRPr="0070243A">
        <w:rPr>
          <w:rFonts w:ascii="Times New Roman" w:hAnsi="Times New Roman" w:cs="Times New Roman"/>
          <w:sz w:val="20"/>
          <w:szCs w:val="20"/>
          <w:lang w:val="en-GB"/>
        </w:rPr>
        <w:t>5</w:t>
      </w:r>
      <w:r w:rsidR="00C21BA5" w:rsidRPr="0070243A">
        <w:rPr>
          <w:rFonts w:ascii="Times New Roman" w:hAnsi="Times New Roman" w:cs="Times New Roman"/>
          <w:sz w:val="20"/>
          <w:szCs w:val="20"/>
          <w:lang w:val="en-GB"/>
        </w:rPr>
        <w:t xml:space="preserve"> </w:t>
      </w:r>
      <w:r w:rsidR="00FB2C21" w:rsidRPr="0070243A">
        <w:rPr>
          <w:rFonts w:ascii="Times New Roman" w:hAnsi="Times New Roman" w:cs="Times New Roman"/>
          <w:sz w:val="20"/>
          <w:szCs w:val="20"/>
          <w:lang w:val="en-GB"/>
        </w:rPr>
        <w:t>(</w:t>
      </w:r>
      <w:r w:rsidR="00DE5B2B" w:rsidRPr="0070243A">
        <w:rPr>
          <w:rFonts w:ascii="Times New Roman" w:hAnsi="Times New Roman" w:cs="Times New Roman"/>
          <w:sz w:val="20"/>
          <w:szCs w:val="20"/>
          <w:lang w:val="en-GB"/>
        </w:rPr>
        <w:t>b</w:t>
      </w:r>
      <w:r w:rsidR="00FB2C21" w:rsidRPr="0070243A">
        <w:rPr>
          <w:rFonts w:ascii="Times New Roman" w:hAnsi="Times New Roman" w:cs="Times New Roman"/>
          <w:sz w:val="20"/>
          <w:szCs w:val="20"/>
          <w:lang w:val="en-GB"/>
        </w:rPr>
        <w:t xml:space="preserve">) </w:t>
      </w:r>
      <w:r w:rsidR="00DE5B2B" w:rsidRPr="0070243A">
        <w:rPr>
          <w:rFonts w:ascii="Times New Roman" w:hAnsi="Times New Roman" w:cs="Times New Roman"/>
          <w:sz w:val="20"/>
          <w:szCs w:val="20"/>
          <w:lang w:val="en-GB"/>
        </w:rPr>
        <w:t>(</w:t>
      </w:r>
      <w:proofErr w:type="gramStart"/>
      <w:r w:rsidR="00DE5B2B" w:rsidRPr="0070243A">
        <w:rPr>
          <w:rFonts w:ascii="Times New Roman" w:hAnsi="Times New Roman" w:cs="Times New Roman"/>
          <w:sz w:val="20"/>
          <w:szCs w:val="20"/>
          <w:lang w:val="en-GB"/>
        </w:rPr>
        <w:t>i</w:t>
      </w:r>
      <w:r w:rsidR="006D3597" w:rsidRPr="0070243A">
        <w:rPr>
          <w:rFonts w:ascii="Times New Roman" w:hAnsi="Times New Roman" w:cs="Times New Roman"/>
          <w:sz w:val="20"/>
          <w:szCs w:val="20"/>
          <w:lang w:val="en-GB"/>
        </w:rPr>
        <w:t>v</w:t>
      </w:r>
      <w:proofErr w:type="gramEnd"/>
      <w:r w:rsidR="00DE5B2B" w:rsidRPr="0070243A">
        <w:rPr>
          <w:rFonts w:ascii="Times New Roman" w:hAnsi="Times New Roman" w:cs="Times New Roman"/>
          <w:sz w:val="20"/>
          <w:szCs w:val="20"/>
          <w:lang w:val="en-GB"/>
        </w:rPr>
        <w:t xml:space="preserve">) </w:t>
      </w:r>
      <w:r w:rsidR="00C21BA5" w:rsidRPr="0070243A">
        <w:rPr>
          <w:rFonts w:ascii="Times New Roman" w:hAnsi="Times New Roman" w:cs="Times New Roman"/>
          <w:sz w:val="20"/>
          <w:szCs w:val="20"/>
          <w:lang w:val="en-GB"/>
        </w:rPr>
        <w:t>of the provisional agenda</w:t>
      </w:r>
      <w:r w:rsidR="00C21BA5" w:rsidRPr="0070243A">
        <w:rPr>
          <w:rFonts w:ascii="Times New Roman" w:hAnsi="Times New Roman" w:cs="Times New Roman"/>
          <w:sz w:val="20"/>
          <w:szCs w:val="20"/>
          <w:lang w:val="en-GB"/>
        </w:rPr>
        <w:footnoteReference w:customMarkFollows="1" w:id="1"/>
        <w:t>*</w:t>
      </w:r>
    </w:p>
    <w:p w:rsidR="00DE5B2B" w:rsidRPr="0070243A" w:rsidRDefault="00DE5B2B" w:rsidP="006D3597">
      <w:pPr>
        <w:tabs>
          <w:tab w:val="left" w:pos="624"/>
          <w:tab w:val="left" w:pos="1247"/>
          <w:tab w:val="left" w:pos="1871"/>
          <w:tab w:val="left" w:pos="2495"/>
          <w:tab w:val="left" w:pos="3119"/>
        </w:tabs>
        <w:spacing w:before="60" w:after="0" w:line="240" w:lineRule="auto"/>
        <w:rPr>
          <w:rFonts w:ascii="Times New Roman" w:hAnsi="Times New Roman" w:cs="Times New Roman"/>
          <w:b/>
          <w:bCs/>
          <w:sz w:val="20"/>
          <w:szCs w:val="20"/>
          <w:lang w:val="en-GB"/>
        </w:rPr>
      </w:pPr>
      <w:r w:rsidRPr="0070243A">
        <w:rPr>
          <w:rFonts w:ascii="Times New Roman" w:hAnsi="Times New Roman" w:cs="Times New Roman"/>
          <w:b/>
          <w:bCs/>
          <w:sz w:val="20"/>
          <w:szCs w:val="20"/>
          <w:lang w:val="en-GB"/>
        </w:rPr>
        <w:t>Intersessional process for considering SAICM and the sound management of chemicals and waste beyond 2020: First meeting of the intersessional process (7-9 February 2017)</w:t>
      </w:r>
    </w:p>
    <w:p w:rsidR="00FB2C21" w:rsidRPr="00DE5B2B" w:rsidRDefault="00FB2C21" w:rsidP="00A9404C">
      <w:pPr>
        <w:tabs>
          <w:tab w:val="left" w:pos="624"/>
          <w:tab w:val="left" w:pos="1247"/>
          <w:tab w:val="left" w:pos="1871"/>
          <w:tab w:val="left" w:pos="2495"/>
          <w:tab w:val="left" w:pos="3119"/>
        </w:tabs>
        <w:spacing w:before="60" w:after="0" w:line="240" w:lineRule="auto"/>
        <w:rPr>
          <w:rFonts w:ascii="Times New Roman" w:hAnsi="Times New Roman" w:cs="Times New Roman"/>
          <w:b/>
          <w:bCs/>
        </w:rPr>
      </w:pPr>
    </w:p>
    <w:p w:rsidR="00DE5B2B" w:rsidRDefault="00DE5B2B" w:rsidP="006D3597">
      <w:pPr>
        <w:pStyle w:val="BBTitle"/>
        <w:tabs>
          <w:tab w:val="left" w:pos="624"/>
          <w:tab w:val="left" w:pos="1247"/>
          <w:tab w:val="left" w:pos="1871"/>
          <w:tab w:val="left" w:pos="2495"/>
          <w:tab w:val="left" w:pos="3119"/>
          <w:tab w:val="left" w:pos="3742"/>
        </w:tabs>
        <w:outlineLvl w:val="0"/>
        <w:rPr>
          <w:bCs/>
          <w:szCs w:val="22"/>
        </w:rPr>
      </w:pPr>
      <w:r>
        <w:rPr>
          <w:bCs/>
          <w:szCs w:val="22"/>
        </w:rPr>
        <w:t xml:space="preserve">Draft </w:t>
      </w:r>
      <w:r w:rsidR="00F170A9">
        <w:rPr>
          <w:bCs/>
          <w:szCs w:val="22"/>
        </w:rPr>
        <w:t>scenario note f</w:t>
      </w:r>
      <w:r>
        <w:rPr>
          <w:bCs/>
          <w:szCs w:val="22"/>
        </w:rPr>
        <w:t>or the first meeting of the intersessional process on SAICM and the sound management of chemicals and waste beyond 2020</w:t>
      </w:r>
    </w:p>
    <w:p w:rsidR="00C21BA5" w:rsidRPr="003B5B22" w:rsidRDefault="00C21BA5" w:rsidP="00C21BA5">
      <w:pPr>
        <w:tabs>
          <w:tab w:val="left" w:pos="624"/>
          <w:tab w:val="left" w:pos="1247"/>
          <w:tab w:val="left" w:pos="1871"/>
          <w:tab w:val="left" w:pos="2495"/>
          <w:tab w:val="left" w:pos="3119"/>
        </w:tabs>
        <w:spacing w:after="240"/>
        <w:ind w:left="1247"/>
        <w:rPr>
          <w:rFonts w:ascii="Times New Roman" w:hAnsi="Times New Roman" w:cs="Times New Roman"/>
          <w:lang w:val="en-GB"/>
        </w:rPr>
      </w:pPr>
      <w:r w:rsidRPr="003B5B22">
        <w:rPr>
          <w:rFonts w:ascii="Times New Roman" w:hAnsi="Times New Roman" w:cs="Times New Roman"/>
          <w:b/>
          <w:bCs/>
          <w:lang w:val="en-GB"/>
        </w:rPr>
        <w:t>Note by the secretariat</w:t>
      </w:r>
    </w:p>
    <w:p w:rsidR="003B5B22" w:rsidRPr="003B5B22" w:rsidRDefault="002D7BE3" w:rsidP="00540954">
      <w:pPr>
        <w:spacing w:after="120" w:line="240" w:lineRule="auto"/>
        <w:ind w:left="1247"/>
        <w:rPr>
          <w:rFonts w:asciiTheme="majorBidi" w:hAnsiTheme="majorBidi" w:cstheme="majorBidi"/>
          <w:lang w:val="en-GB"/>
        </w:rPr>
      </w:pPr>
      <w:r w:rsidRPr="003B5B22">
        <w:rPr>
          <w:rFonts w:ascii="Times New Roman" w:hAnsi="Times New Roman" w:cs="Times New Roman"/>
          <w:lang w:val="en-GB"/>
        </w:rPr>
        <w:t xml:space="preserve">The secretariat has the honour to circulate in the annex to the present note a </w:t>
      </w:r>
      <w:r w:rsidR="00DE5B2B">
        <w:rPr>
          <w:rFonts w:ascii="Times New Roman" w:hAnsi="Times New Roman" w:cs="Times New Roman"/>
          <w:lang w:val="en-GB"/>
        </w:rPr>
        <w:t xml:space="preserve">draft </w:t>
      </w:r>
      <w:r w:rsidR="00F170A9">
        <w:rPr>
          <w:rFonts w:ascii="Times New Roman" w:hAnsi="Times New Roman" w:cs="Times New Roman"/>
          <w:lang w:val="en-GB"/>
        </w:rPr>
        <w:t xml:space="preserve">scenario note </w:t>
      </w:r>
      <w:r w:rsidR="00DE5B2B">
        <w:rPr>
          <w:rFonts w:ascii="Times New Roman" w:hAnsi="Times New Roman" w:cs="Times New Roman"/>
          <w:lang w:val="en-GB"/>
        </w:rPr>
        <w:t xml:space="preserve">for the first meeting of the intersessional process on </w:t>
      </w:r>
      <w:r w:rsidR="00540954">
        <w:rPr>
          <w:rFonts w:ascii="Times New Roman" w:hAnsi="Times New Roman" w:cs="Times New Roman"/>
          <w:lang w:val="en-GB"/>
        </w:rPr>
        <w:t xml:space="preserve">the Strategic Approach </w:t>
      </w:r>
      <w:r w:rsidR="00DE5B2B">
        <w:rPr>
          <w:rFonts w:ascii="Times New Roman" w:hAnsi="Times New Roman" w:cs="Times New Roman"/>
          <w:lang w:val="en-GB"/>
        </w:rPr>
        <w:t xml:space="preserve">and the sound management of chemicals and waste beyond 2020. The </w:t>
      </w:r>
      <w:r w:rsidR="00DE5B2B" w:rsidRPr="00330F1A">
        <w:rPr>
          <w:rFonts w:ascii="Times New Roman" w:hAnsi="Times New Roman" w:cs="Times New Roman"/>
        </w:rPr>
        <w:t xml:space="preserve">Bureau may wish to provide feedback on the </w:t>
      </w:r>
      <w:r w:rsidR="00DE5B2B">
        <w:rPr>
          <w:rFonts w:ascii="Times New Roman" w:hAnsi="Times New Roman" w:cs="Times New Roman"/>
        </w:rPr>
        <w:t xml:space="preserve">draft </w:t>
      </w:r>
      <w:r w:rsidR="00F170A9">
        <w:rPr>
          <w:rFonts w:ascii="Times New Roman" w:hAnsi="Times New Roman" w:cs="Times New Roman"/>
        </w:rPr>
        <w:t>scenario note</w:t>
      </w:r>
      <w:r w:rsidR="00DE5B2B">
        <w:rPr>
          <w:rFonts w:ascii="Times New Roman" w:hAnsi="Times New Roman" w:cs="Times New Roman"/>
        </w:rPr>
        <w:t xml:space="preserve"> to </w:t>
      </w:r>
      <w:r w:rsidR="006D3597">
        <w:rPr>
          <w:rFonts w:ascii="Times New Roman" w:hAnsi="Times New Roman" w:cs="Times New Roman"/>
        </w:rPr>
        <w:t xml:space="preserve">guide </w:t>
      </w:r>
      <w:r w:rsidR="00DE5B2B">
        <w:rPr>
          <w:rFonts w:ascii="Times New Roman" w:hAnsi="Times New Roman" w:cs="Times New Roman"/>
        </w:rPr>
        <w:t>the S</w:t>
      </w:r>
      <w:r w:rsidR="00540954">
        <w:rPr>
          <w:rFonts w:ascii="Times New Roman" w:hAnsi="Times New Roman" w:cs="Times New Roman"/>
        </w:rPr>
        <w:t xml:space="preserve">trategic Approach </w:t>
      </w:r>
      <w:r w:rsidR="00DE5B2B">
        <w:rPr>
          <w:rFonts w:ascii="Times New Roman" w:hAnsi="Times New Roman" w:cs="Times New Roman"/>
        </w:rPr>
        <w:t xml:space="preserve">secretariat in </w:t>
      </w:r>
      <w:r w:rsidR="00D454BA">
        <w:rPr>
          <w:rFonts w:ascii="Times New Roman" w:hAnsi="Times New Roman" w:cs="Times New Roman"/>
        </w:rPr>
        <w:t xml:space="preserve">preparing for the meeting, including in </w:t>
      </w:r>
      <w:r w:rsidR="00F170A9">
        <w:rPr>
          <w:rFonts w:ascii="Times New Roman" w:hAnsi="Times New Roman" w:cs="Times New Roman"/>
        </w:rPr>
        <w:t>finalizing the meeting documents</w:t>
      </w:r>
      <w:r w:rsidR="00DE5B2B" w:rsidRPr="00330F1A">
        <w:rPr>
          <w:rFonts w:ascii="Times New Roman" w:hAnsi="Times New Roman" w:cs="Times New Roman"/>
        </w:rPr>
        <w:t>.</w:t>
      </w:r>
    </w:p>
    <w:p w:rsidR="002D7BE3" w:rsidRPr="003B5B22" w:rsidRDefault="002D7BE3" w:rsidP="002D7BE3">
      <w:pPr>
        <w:rPr>
          <w:rFonts w:asciiTheme="majorBidi" w:hAnsiTheme="majorBidi" w:cstheme="majorBidi"/>
          <w:lang w:val="en-GB"/>
        </w:rPr>
      </w:pPr>
    </w:p>
    <w:p w:rsidR="003B5B22" w:rsidRPr="003B5B22" w:rsidRDefault="003B5B22">
      <w:pPr>
        <w:rPr>
          <w:rFonts w:asciiTheme="majorBidi" w:hAnsiTheme="majorBidi" w:cstheme="majorBidi"/>
          <w:b/>
          <w:bCs/>
          <w:lang w:val="en-GB"/>
        </w:rPr>
      </w:pPr>
      <w:r w:rsidRPr="003B5B22">
        <w:rPr>
          <w:rFonts w:asciiTheme="majorBidi" w:hAnsiTheme="majorBidi" w:cstheme="majorBidi"/>
          <w:b/>
          <w:bCs/>
          <w:lang w:val="en-GB"/>
        </w:rPr>
        <w:br w:type="page"/>
      </w:r>
    </w:p>
    <w:p w:rsidR="002D7BE3" w:rsidRPr="00F170A9" w:rsidRDefault="002D7BE3" w:rsidP="002D7BE3">
      <w:pPr>
        <w:rPr>
          <w:rFonts w:asciiTheme="majorBidi" w:hAnsiTheme="majorBidi" w:cstheme="majorBidi"/>
          <w:b/>
          <w:bCs/>
          <w:sz w:val="28"/>
          <w:szCs w:val="28"/>
          <w:lang w:val="en-GB"/>
        </w:rPr>
      </w:pPr>
      <w:r w:rsidRPr="00F170A9">
        <w:rPr>
          <w:rFonts w:asciiTheme="majorBidi" w:hAnsiTheme="majorBidi" w:cstheme="majorBidi"/>
          <w:b/>
          <w:bCs/>
          <w:sz w:val="28"/>
          <w:szCs w:val="28"/>
          <w:lang w:val="en-GB"/>
        </w:rPr>
        <w:lastRenderedPageBreak/>
        <w:t>ANNEX</w:t>
      </w:r>
    </w:p>
    <w:p w:rsidR="00F170A9" w:rsidRPr="00F170A9" w:rsidRDefault="00F170A9" w:rsidP="00D267E7">
      <w:pPr>
        <w:keepNext/>
        <w:keepLines/>
        <w:tabs>
          <w:tab w:val="left" w:pos="1247"/>
          <w:tab w:val="left" w:pos="1814"/>
          <w:tab w:val="left" w:pos="2381"/>
          <w:tab w:val="left" w:pos="2948"/>
          <w:tab w:val="left" w:pos="3515"/>
          <w:tab w:val="left" w:pos="4082"/>
        </w:tabs>
        <w:suppressAutoHyphens/>
        <w:spacing w:before="320" w:after="240" w:line="240" w:lineRule="auto"/>
        <w:ind w:left="1247" w:right="567"/>
        <w:rPr>
          <w:rFonts w:ascii="Times New Roman" w:eastAsia="Times New Roman" w:hAnsi="Times New Roman" w:cs="Times New Roman"/>
          <w:b/>
          <w:sz w:val="28"/>
          <w:szCs w:val="28"/>
          <w:lang w:val="en-GB" w:eastAsia="en-US"/>
        </w:rPr>
      </w:pPr>
      <w:r>
        <w:rPr>
          <w:rFonts w:ascii="Times New Roman" w:eastAsia="Calibri" w:hAnsi="Times New Roman" w:cs="Times New Roman"/>
          <w:b/>
          <w:sz w:val="28"/>
          <w:szCs w:val="28"/>
          <w:lang w:val="en-GB" w:eastAsia="en-US"/>
        </w:rPr>
        <w:t xml:space="preserve">DRAFT - </w:t>
      </w:r>
      <w:r w:rsidRPr="00F170A9">
        <w:rPr>
          <w:rFonts w:ascii="Times New Roman" w:eastAsia="Calibri" w:hAnsi="Times New Roman" w:cs="Times New Roman"/>
          <w:b/>
          <w:sz w:val="28"/>
          <w:szCs w:val="28"/>
          <w:lang w:val="en-GB" w:eastAsia="en-US"/>
        </w:rPr>
        <w:t xml:space="preserve">Scenario note for the first </w:t>
      </w:r>
      <w:r w:rsidR="00D267E7">
        <w:rPr>
          <w:rFonts w:ascii="Times New Roman" w:eastAsia="Calibri" w:hAnsi="Times New Roman" w:cs="Times New Roman"/>
          <w:b/>
          <w:sz w:val="28"/>
          <w:szCs w:val="28"/>
          <w:lang w:val="en-GB" w:eastAsia="en-US"/>
        </w:rPr>
        <w:t xml:space="preserve">meeting of the </w:t>
      </w:r>
      <w:r w:rsidRPr="00F170A9">
        <w:rPr>
          <w:rFonts w:ascii="Times New Roman" w:eastAsia="Calibri" w:hAnsi="Times New Roman" w:cs="Times New Roman"/>
          <w:b/>
          <w:sz w:val="28"/>
          <w:szCs w:val="28"/>
          <w:lang w:val="en-GB" w:eastAsia="en-US"/>
        </w:rPr>
        <w:t xml:space="preserve">intersessional </w:t>
      </w:r>
      <w:r w:rsidR="00D267E7">
        <w:rPr>
          <w:rFonts w:ascii="Times New Roman" w:eastAsia="Calibri" w:hAnsi="Times New Roman" w:cs="Times New Roman"/>
          <w:b/>
          <w:sz w:val="28"/>
          <w:szCs w:val="28"/>
          <w:lang w:val="en-GB" w:eastAsia="en-US"/>
        </w:rPr>
        <w:t xml:space="preserve">process </w:t>
      </w:r>
      <w:r w:rsidRPr="00F170A9">
        <w:rPr>
          <w:rFonts w:ascii="Times New Roman" w:eastAsia="Calibri" w:hAnsi="Times New Roman" w:cs="Times New Roman"/>
          <w:b/>
          <w:sz w:val="28"/>
          <w:szCs w:val="28"/>
          <w:lang w:val="en-GB" w:eastAsia="en-US"/>
        </w:rPr>
        <w:t>to consider t</w:t>
      </w:r>
      <w:r w:rsidRPr="00F170A9">
        <w:rPr>
          <w:rFonts w:ascii="Times New Roman" w:eastAsia="Times New Roman" w:hAnsi="Times New Roman" w:cs="Times New Roman"/>
          <w:b/>
          <w:sz w:val="28"/>
          <w:szCs w:val="28"/>
          <w:lang w:val="en-GB" w:eastAsia="en-US"/>
        </w:rPr>
        <w:t xml:space="preserve">he Strategic Approach and the sound management of chemicals and waste beyond 2020 </w:t>
      </w:r>
    </w:p>
    <w:p w:rsidR="00F170A9" w:rsidRPr="00F170A9" w:rsidRDefault="00F170A9" w:rsidP="00F170A9">
      <w:pPr>
        <w:keepNext/>
        <w:keepLines/>
        <w:tabs>
          <w:tab w:val="right" w:pos="851"/>
          <w:tab w:val="left" w:pos="1247"/>
          <w:tab w:val="left" w:pos="1814"/>
          <w:tab w:val="left" w:pos="2381"/>
          <w:tab w:val="left" w:pos="2948"/>
          <w:tab w:val="left" w:pos="3515"/>
          <w:tab w:val="left" w:pos="4082"/>
        </w:tabs>
        <w:suppressAutoHyphens/>
        <w:spacing w:before="240" w:after="120" w:line="240" w:lineRule="auto"/>
        <w:ind w:left="1247" w:right="284" w:hanging="1247"/>
        <w:rPr>
          <w:rFonts w:ascii="Times New Roman" w:eastAsia="Times New Roman" w:hAnsi="Times New Roman" w:cs="Times New Roman"/>
          <w:b/>
          <w:sz w:val="28"/>
          <w:szCs w:val="28"/>
          <w:lang w:val="en-GB" w:eastAsia="en-US"/>
        </w:rPr>
      </w:pPr>
      <w:r w:rsidRPr="00F170A9">
        <w:rPr>
          <w:rFonts w:ascii="Times New Roman" w:eastAsia="Times New Roman" w:hAnsi="Times New Roman" w:cs="Times New Roman"/>
          <w:b/>
          <w:sz w:val="28"/>
          <w:szCs w:val="28"/>
          <w:lang w:val="en-GB" w:eastAsia="en-US"/>
        </w:rPr>
        <w:tab/>
        <w:t>I.</w:t>
      </w:r>
      <w:r w:rsidRPr="00F170A9">
        <w:rPr>
          <w:rFonts w:ascii="Times New Roman" w:eastAsia="Times New Roman" w:hAnsi="Times New Roman" w:cs="Times New Roman"/>
          <w:b/>
          <w:sz w:val="28"/>
          <w:szCs w:val="28"/>
          <w:lang w:val="en-GB" w:eastAsia="en-US"/>
        </w:rPr>
        <w:tab/>
        <w:t>Introduction</w:t>
      </w:r>
    </w:p>
    <w:p w:rsidR="00815D62" w:rsidRDefault="00F170A9" w:rsidP="0069230C">
      <w:pPr>
        <w:pStyle w:val="ListParagraph"/>
        <w:numPr>
          <w:ilvl w:val="0"/>
          <w:numId w:val="16"/>
        </w:numPr>
        <w:tabs>
          <w:tab w:val="left" w:pos="624"/>
          <w:tab w:val="left" w:pos="1247"/>
          <w:tab w:val="left" w:pos="1701"/>
        </w:tabs>
        <w:spacing w:after="120" w:line="240" w:lineRule="auto"/>
        <w:ind w:left="1247" w:hanging="29"/>
        <w:rPr>
          <w:rFonts w:ascii="Times New Roman" w:eastAsia="Times New Roman" w:hAnsi="Times New Roman" w:cs="Times New Roman"/>
          <w:sz w:val="20"/>
          <w:szCs w:val="20"/>
          <w:lang w:val="x-none" w:eastAsia="x-none"/>
        </w:rPr>
      </w:pPr>
      <w:r w:rsidRPr="0069230C">
        <w:rPr>
          <w:rFonts w:ascii="Times New Roman" w:eastAsia="Times New Roman" w:hAnsi="Times New Roman" w:cs="Times New Roman"/>
          <w:sz w:val="20"/>
          <w:szCs w:val="20"/>
          <w:lang w:val="x-none" w:eastAsia="x-none"/>
        </w:rPr>
        <w:t xml:space="preserve">The present scenario note, which we have prepared together as the Bureau of the fifth  session of the International Conference on Chemicals Management (ICCM), sets out </w:t>
      </w:r>
      <w:r w:rsidR="00D267E7" w:rsidRPr="0069230C">
        <w:rPr>
          <w:rFonts w:ascii="Times New Roman" w:eastAsia="Times New Roman" w:hAnsi="Times New Roman" w:cs="Times New Roman"/>
          <w:sz w:val="20"/>
          <w:szCs w:val="20"/>
          <w:lang w:val="en-GB" w:eastAsia="x-none"/>
        </w:rPr>
        <w:t xml:space="preserve">a proposed </w:t>
      </w:r>
      <w:r w:rsidRPr="0069230C">
        <w:rPr>
          <w:rFonts w:ascii="Times New Roman" w:eastAsia="Times New Roman" w:hAnsi="Times New Roman" w:cs="Times New Roman"/>
          <w:sz w:val="20"/>
          <w:szCs w:val="20"/>
          <w:lang w:val="x-none" w:eastAsia="x-none"/>
        </w:rPr>
        <w:t>plan and general expectations for the first meeting of the intersessional process to consider the Strategic Approach and the sound management of chemicals and waste beyond 2020.</w:t>
      </w:r>
      <w:r w:rsidR="0069230C" w:rsidRPr="0069230C">
        <w:rPr>
          <w:rFonts w:ascii="Times New Roman" w:eastAsia="Times New Roman" w:hAnsi="Times New Roman" w:cs="Times New Roman"/>
          <w:sz w:val="20"/>
          <w:szCs w:val="20"/>
          <w:lang w:val="en-GB" w:eastAsia="x-none"/>
        </w:rPr>
        <w:t xml:space="preserve"> </w:t>
      </w:r>
      <w:r w:rsidRPr="006D3597">
        <w:rPr>
          <w:rFonts w:ascii="Times New Roman" w:eastAsia="Times New Roman" w:hAnsi="Times New Roman" w:cs="Times New Roman"/>
          <w:sz w:val="20"/>
          <w:szCs w:val="20"/>
          <w:lang w:val="x-none" w:eastAsia="x-none"/>
        </w:rPr>
        <w:t xml:space="preserve">The present </w:t>
      </w:r>
      <w:r w:rsidR="006D3597" w:rsidRPr="006D3597">
        <w:rPr>
          <w:rFonts w:ascii="Times New Roman" w:eastAsia="Times New Roman" w:hAnsi="Times New Roman" w:cs="Times New Roman"/>
          <w:sz w:val="20"/>
          <w:szCs w:val="20"/>
          <w:lang w:val="x-none" w:eastAsia="x-none"/>
        </w:rPr>
        <w:t xml:space="preserve">scenario </w:t>
      </w:r>
      <w:r w:rsidRPr="006D3597">
        <w:rPr>
          <w:rFonts w:ascii="Times New Roman" w:eastAsia="Times New Roman" w:hAnsi="Times New Roman" w:cs="Times New Roman"/>
          <w:sz w:val="20"/>
          <w:szCs w:val="20"/>
          <w:lang w:val="x-none" w:eastAsia="x-none"/>
        </w:rPr>
        <w:t xml:space="preserve">note </w:t>
      </w:r>
      <w:r w:rsidR="0069230C" w:rsidRPr="0069230C">
        <w:rPr>
          <w:rFonts w:ascii="Times New Roman" w:eastAsia="Times New Roman" w:hAnsi="Times New Roman" w:cs="Times New Roman"/>
          <w:sz w:val="20"/>
          <w:szCs w:val="20"/>
          <w:lang w:val="en-GB" w:eastAsia="x-none"/>
        </w:rPr>
        <w:t xml:space="preserve">aims </w:t>
      </w:r>
      <w:r w:rsidRPr="006D3597">
        <w:rPr>
          <w:rFonts w:ascii="Times New Roman" w:eastAsia="Times New Roman" w:hAnsi="Times New Roman" w:cs="Times New Roman"/>
          <w:sz w:val="20"/>
          <w:szCs w:val="20"/>
          <w:lang w:val="x-none" w:eastAsia="x-none"/>
        </w:rPr>
        <w:t xml:space="preserve">to assist Strategic Approach stakeholders in preparing for the first meeting of the intersessional process.  </w:t>
      </w:r>
    </w:p>
    <w:p w:rsidR="00815D62" w:rsidRDefault="00815D62" w:rsidP="00815D62">
      <w:pPr>
        <w:pStyle w:val="ListParagraph"/>
        <w:tabs>
          <w:tab w:val="left" w:pos="624"/>
          <w:tab w:val="left" w:pos="1247"/>
          <w:tab w:val="left" w:pos="1701"/>
        </w:tabs>
        <w:spacing w:after="120" w:line="240" w:lineRule="auto"/>
        <w:ind w:left="1247"/>
        <w:rPr>
          <w:rFonts w:ascii="Times New Roman" w:eastAsia="Times New Roman" w:hAnsi="Times New Roman" w:cs="Times New Roman"/>
          <w:sz w:val="20"/>
          <w:szCs w:val="20"/>
          <w:lang w:val="x-none" w:eastAsia="x-none"/>
        </w:rPr>
      </w:pPr>
    </w:p>
    <w:p w:rsidR="006D3597" w:rsidRPr="006D3597" w:rsidRDefault="00F170A9" w:rsidP="0069230C">
      <w:pPr>
        <w:pStyle w:val="ListParagraph"/>
        <w:numPr>
          <w:ilvl w:val="0"/>
          <w:numId w:val="16"/>
        </w:numPr>
        <w:tabs>
          <w:tab w:val="left" w:pos="624"/>
          <w:tab w:val="left" w:pos="1247"/>
          <w:tab w:val="left" w:pos="1701"/>
        </w:tabs>
        <w:spacing w:after="120" w:line="240" w:lineRule="auto"/>
        <w:ind w:left="1247" w:hanging="29"/>
        <w:rPr>
          <w:rFonts w:ascii="Times New Roman" w:eastAsia="Times New Roman" w:hAnsi="Times New Roman" w:cs="Times New Roman"/>
          <w:sz w:val="20"/>
          <w:szCs w:val="20"/>
          <w:lang w:val="x-none" w:eastAsia="x-none"/>
        </w:rPr>
      </w:pPr>
      <w:r w:rsidRPr="006D3597">
        <w:rPr>
          <w:rFonts w:ascii="Times New Roman" w:eastAsia="Times New Roman" w:hAnsi="Times New Roman" w:cs="Times New Roman"/>
          <w:sz w:val="20"/>
          <w:szCs w:val="20"/>
          <w:lang w:val="x-none" w:eastAsia="x-none"/>
        </w:rPr>
        <w:t>The mandate for considering the Strategic Approach and the sound management of chemicals and waste beyond 2020 is set out in ICCM resolution IV/4 (see Appendix to the current note).</w:t>
      </w:r>
    </w:p>
    <w:p w:rsidR="006D3597" w:rsidRPr="006D3597" w:rsidRDefault="006D3597" w:rsidP="006D3597">
      <w:pPr>
        <w:pStyle w:val="ListParagraph"/>
        <w:tabs>
          <w:tab w:val="left" w:pos="624"/>
          <w:tab w:val="left" w:pos="1247"/>
          <w:tab w:val="left" w:pos="1701"/>
        </w:tabs>
        <w:spacing w:after="120" w:line="240" w:lineRule="auto"/>
        <w:ind w:left="1247"/>
        <w:rPr>
          <w:rFonts w:ascii="Times New Roman" w:eastAsia="Times New Roman" w:hAnsi="Times New Roman" w:cs="Times New Roman"/>
          <w:sz w:val="20"/>
          <w:szCs w:val="20"/>
          <w:lang w:val="x-none" w:eastAsia="x-none"/>
        </w:rPr>
      </w:pPr>
    </w:p>
    <w:p w:rsidR="006D3597" w:rsidRPr="006D3597" w:rsidRDefault="00F170A9" w:rsidP="0069230C">
      <w:pPr>
        <w:pStyle w:val="ListParagraph"/>
        <w:numPr>
          <w:ilvl w:val="0"/>
          <w:numId w:val="16"/>
        </w:numPr>
        <w:tabs>
          <w:tab w:val="left" w:pos="624"/>
          <w:tab w:val="left" w:pos="1247"/>
          <w:tab w:val="left" w:pos="1701"/>
        </w:tabs>
        <w:spacing w:after="120" w:line="240" w:lineRule="auto"/>
        <w:ind w:left="1247" w:hanging="29"/>
        <w:rPr>
          <w:rFonts w:ascii="Times New Roman" w:eastAsia="Times New Roman" w:hAnsi="Times New Roman" w:cs="Times New Roman"/>
          <w:sz w:val="20"/>
          <w:szCs w:val="20"/>
          <w:lang w:val="x-none" w:eastAsia="x-none"/>
        </w:rPr>
      </w:pPr>
      <w:r w:rsidRPr="006D3597">
        <w:rPr>
          <w:rFonts w:ascii="Times New Roman" w:eastAsia="Times New Roman" w:hAnsi="Times New Roman" w:cs="Times New Roman"/>
          <w:sz w:val="20"/>
          <w:szCs w:val="20"/>
          <w:lang w:val="x-none" w:eastAsia="x-none"/>
        </w:rPr>
        <w:t xml:space="preserve">The intersessional process is open </w:t>
      </w:r>
      <w:r w:rsidR="0069230C" w:rsidRPr="0069230C">
        <w:rPr>
          <w:rFonts w:ascii="Times New Roman" w:eastAsia="Times New Roman" w:hAnsi="Times New Roman" w:cs="Times New Roman"/>
          <w:sz w:val="20"/>
          <w:szCs w:val="20"/>
          <w:lang w:val="en-GB" w:eastAsia="x-none"/>
        </w:rPr>
        <w:t xml:space="preserve">for participation of </w:t>
      </w:r>
      <w:r w:rsidRPr="006D3597">
        <w:rPr>
          <w:rFonts w:ascii="Times New Roman" w:eastAsia="Times New Roman" w:hAnsi="Times New Roman" w:cs="Times New Roman"/>
          <w:sz w:val="20"/>
          <w:szCs w:val="20"/>
          <w:lang w:val="x-none" w:eastAsia="x-none"/>
        </w:rPr>
        <w:t xml:space="preserve">all stakeholders. The rules of procedure of the International Conference on Chemicals Management </w:t>
      </w:r>
      <w:r w:rsidR="0069230C" w:rsidRPr="0069230C">
        <w:rPr>
          <w:rFonts w:ascii="Times New Roman" w:eastAsia="Times New Roman" w:hAnsi="Times New Roman" w:cs="Times New Roman"/>
          <w:sz w:val="20"/>
          <w:szCs w:val="20"/>
          <w:lang w:val="en-GB" w:eastAsia="x-none"/>
        </w:rPr>
        <w:t xml:space="preserve">will </w:t>
      </w:r>
      <w:r w:rsidRPr="006D3597">
        <w:rPr>
          <w:rFonts w:ascii="Times New Roman" w:eastAsia="Times New Roman" w:hAnsi="Times New Roman" w:cs="Times New Roman"/>
          <w:sz w:val="20"/>
          <w:szCs w:val="20"/>
          <w:lang w:val="x-none" w:eastAsia="x-none"/>
        </w:rPr>
        <w:t>apply, mutatis mutandis, to the work and proceedings</w:t>
      </w:r>
      <w:r w:rsidR="0069230C" w:rsidRPr="0069230C">
        <w:rPr>
          <w:rFonts w:ascii="Times New Roman" w:eastAsia="Times New Roman" w:hAnsi="Times New Roman" w:cs="Times New Roman"/>
          <w:sz w:val="20"/>
          <w:szCs w:val="20"/>
          <w:lang w:val="en-GB" w:eastAsia="x-none"/>
        </w:rPr>
        <w:t xml:space="preserve"> of this meeting</w:t>
      </w:r>
      <w:r w:rsidRPr="006D3597">
        <w:rPr>
          <w:rFonts w:ascii="Times New Roman" w:eastAsia="Times New Roman" w:hAnsi="Times New Roman" w:cs="Times New Roman"/>
          <w:sz w:val="20"/>
          <w:szCs w:val="20"/>
          <w:lang w:val="x-none" w:eastAsia="x-none"/>
        </w:rPr>
        <w:t xml:space="preserve">. </w:t>
      </w:r>
    </w:p>
    <w:p w:rsidR="006D3597" w:rsidRPr="006D3597" w:rsidRDefault="006D3597" w:rsidP="006D3597">
      <w:pPr>
        <w:pStyle w:val="ListParagraph"/>
        <w:tabs>
          <w:tab w:val="left" w:pos="624"/>
          <w:tab w:val="left" w:pos="1247"/>
          <w:tab w:val="left" w:pos="1701"/>
        </w:tabs>
        <w:spacing w:after="120" w:line="240" w:lineRule="auto"/>
        <w:ind w:left="1247"/>
        <w:rPr>
          <w:rFonts w:ascii="Times New Roman" w:eastAsia="Times New Roman" w:hAnsi="Times New Roman" w:cs="Times New Roman"/>
          <w:sz w:val="20"/>
          <w:szCs w:val="20"/>
          <w:lang w:val="x-none" w:eastAsia="x-none"/>
        </w:rPr>
      </w:pPr>
    </w:p>
    <w:p w:rsidR="00F170A9" w:rsidRPr="006D3597" w:rsidRDefault="0069230C" w:rsidP="0069230C">
      <w:pPr>
        <w:pStyle w:val="ListParagraph"/>
        <w:numPr>
          <w:ilvl w:val="0"/>
          <w:numId w:val="16"/>
        </w:numPr>
        <w:tabs>
          <w:tab w:val="left" w:pos="624"/>
          <w:tab w:val="left" w:pos="1247"/>
          <w:tab w:val="left" w:pos="1701"/>
        </w:tabs>
        <w:spacing w:after="120" w:line="240" w:lineRule="auto"/>
        <w:ind w:left="1247" w:hanging="29"/>
        <w:rPr>
          <w:rFonts w:ascii="Times New Roman" w:eastAsia="Times New Roman" w:hAnsi="Times New Roman" w:cs="Times New Roman"/>
          <w:sz w:val="20"/>
          <w:szCs w:val="20"/>
          <w:lang w:val="x-none" w:eastAsia="x-none"/>
        </w:rPr>
      </w:pPr>
      <w:r w:rsidRPr="0069230C">
        <w:rPr>
          <w:rFonts w:ascii="Times New Roman" w:eastAsia="Times New Roman" w:hAnsi="Times New Roman" w:cs="Times New Roman"/>
          <w:sz w:val="20"/>
          <w:szCs w:val="20"/>
          <w:lang w:val="en-GB" w:eastAsia="x-none"/>
        </w:rPr>
        <w:t xml:space="preserve">The </w:t>
      </w:r>
      <w:r w:rsidR="00F170A9" w:rsidRPr="006D3597">
        <w:rPr>
          <w:rFonts w:ascii="Times New Roman" w:eastAsia="Times New Roman" w:hAnsi="Times New Roman" w:cs="Times New Roman"/>
          <w:sz w:val="20"/>
          <w:szCs w:val="20"/>
          <w:lang w:val="x-none" w:eastAsia="x-none"/>
        </w:rPr>
        <w:t xml:space="preserve">task </w:t>
      </w:r>
      <w:r w:rsidRPr="0069230C">
        <w:rPr>
          <w:rFonts w:ascii="Times New Roman" w:eastAsia="Times New Roman" w:hAnsi="Times New Roman" w:cs="Times New Roman"/>
          <w:sz w:val="20"/>
          <w:szCs w:val="20"/>
          <w:lang w:val="en-GB" w:eastAsia="x-none"/>
        </w:rPr>
        <w:t xml:space="preserve">of </w:t>
      </w:r>
      <w:r w:rsidR="00F170A9" w:rsidRPr="006D3597">
        <w:rPr>
          <w:rFonts w:ascii="Times New Roman" w:eastAsia="Times New Roman" w:hAnsi="Times New Roman" w:cs="Times New Roman"/>
          <w:sz w:val="20"/>
          <w:szCs w:val="20"/>
          <w:lang w:val="x-none" w:eastAsia="x-none"/>
        </w:rPr>
        <w:t xml:space="preserve">the intersessional process is to provide recommendations to the Conference at its fifth session </w:t>
      </w:r>
      <w:r w:rsidRPr="006D3597">
        <w:rPr>
          <w:rFonts w:ascii="Times New Roman" w:eastAsia="Times New Roman" w:hAnsi="Times New Roman" w:cs="Times New Roman"/>
          <w:sz w:val="20"/>
          <w:szCs w:val="20"/>
          <w:lang w:val="x-none" w:eastAsia="x-none"/>
        </w:rPr>
        <w:t xml:space="preserve">to enable the Conference </w:t>
      </w:r>
      <w:r w:rsidR="00F170A9" w:rsidRPr="006D3597">
        <w:rPr>
          <w:rFonts w:ascii="Times New Roman" w:eastAsia="Times New Roman" w:hAnsi="Times New Roman" w:cs="Times New Roman"/>
          <w:sz w:val="20"/>
          <w:szCs w:val="20"/>
          <w:lang w:val="x-none" w:eastAsia="x-none"/>
        </w:rPr>
        <w:t xml:space="preserve">to take an informed decision on future arrangements for the Strategic Approach and the sound management of chemicals and waste beyond 2020.   </w:t>
      </w:r>
    </w:p>
    <w:p w:rsidR="00F170A9" w:rsidRPr="00F170A9" w:rsidRDefault="00F170A9" w:rsidP="00F170A9">
      <w:pPr>
        <w:keepNext/>
        <w:keepLines/>
        <w:tabs>
          <w:tab w:val="right" w:pos="851"/>
          <w:tab w:val="left" w:pos="1247"/>
          <w:tab w:val="left" w:pos="1814"/>
          <w:tab w:val="left" w:pos="2381"/>
          <w:tab w:val="left" w:pos="2948"/>
          <w:tab w:val="left" w:pos="3515"/>
          <w:tab w:val="left" w:pos="4082"/>
        </w:tabs>
        <w:suppressAutoHyphens/>
        <w:spacing w:before="240" w:after="120" w:line="240" w:lineRule="auto"/>
        <w:ind w:left="1247" w:right="284" w:hanging="1247"/>
        <w:rPr>
          <w:rFonts w:ascii="Times New Roman" w:eastAsia="Times New Roman" w:hAnsi="Times New Roman" w:cs="Times New Roman"/>
          <w:b/>
          <w:sz w:val="28"/>
          <w:szCs w:val="28"/>
          <w:lang w:val="en-GB" w:eastAsia="en-US"/>
        </w:rPr>
      </w:pPr>
      <w:r w:rsidRPr="00F170A9">
        <w:rPr>
          <w:rFonts w:ascii="Times New Roman" w:eastAsia="Times New Roman" w:hAnsi="Times New Roman" w:cs="Times New Roman"/>
          <w:b/>
          <w:sz w:val="28"/>
          <w:szCs w:val="28"/>
          <w:lang w:val="en-GB" w:eastAsia="en-US"/>
        </w:rPr>
        <w:tab/>
        <w:t>II.</w:t>
      </w:r>
      <w:r w:rsidRPr="00F170A9">
        <w:rPr>
          <w:rFonts w:ascii="Times New Roman" w:eastAsia="Times New Roman" w:hAnsi="Times New Roman" w:cs="Times New Roman"/>
          <w:b/>
          <w:sz w:val="28"/>
          <w:szCs w:val="28"/>
          <w:lang w:val="en-GB" w:eastAsia="en-US"/>
        </w:rPr>
        <w:tab/>
        <w:t xml:space="preserve">Timing and organization </w:t>
      </w:r>
    </w:p>
    <w:p w:rsidR="006D3597" w:rsidRPr="00975ED4" w:rsidRDefault="00F170A9" w:rsidP="00975ED4">
      <w:pPr>
        <w:pStyle w:val="ListParagraph"/>
        <w:numPr>
          <w:ilvl w:val="0"/>
          <w:numId w:val="16"/>
        </w:numPr>
        <w:tabs>
          <w:tab w:val="left" w:pos="624"/>
          <w:tab w:val="left" w:pos="1247"/>
          <w:tab w:val="left" w:pos="1701"/>
        </w:tabs>
        <w:spacing w:after="120" w:line="240" w:lineRule="auto"/>
        <w:ind w:left="1247" w:hanging="29"/>
        <w:rPr>
          <w:rFonts w:ascii="Times New Roman" w:eastAsia="Times New Roman" w:hAnsi="Times New Roman" w:cs="Times New Roman"/>
          <w:sz w:val="20"/>
          <w:szCs w:val="20"/>
          <w:lang w:val="x-none" w:eastAsia="x-none"/>
        </w:rPr>
      </w:pPr>
      <w:r w:rsidRPr="006D3597">
        <w:rPr>
          <w:rFonts w:ascii="Times New Roman" w:eastAsia="Times New Roman" w:hAnsi="Times New Roman" w:cs="Times New Roman"/>
          <w:sz w:val="20"/>
          <w:szCs w:val="20"/>
          <w:lang w:val="x-none" w:eastAsia="x-none"/>
        </w:rPr>
        <w:t xml:space="preserve">The meeting will open at 10.00 a.m. on Tuesday 7 February 2017, and will close on Thursday 9 February by 6.00 p.m.. </w:t>
      </w:r>
      <w:r w:rsidR="006D3597" w:rsidRPr="00975ED4">
        <w:rPr>
          <w:rFonts w:ascii="Times New Roman" w:eastAsia="Times New Roman" w:hAnsi="Times New Roman" w:cs="Times New Roman"/>
          <w:sz w:val="20"/>
          <w:szCs w:val="20"/>
          <w:lang w:val="x-none" w:eastAsia="x-none"/>
        </w:rPr>
        <w:t xml:space="preserve">There will be an opportunity for regional and sectoral group meetings every morning from 9.00 a.m. to 10.00 a.m.. </w:t>
      </w:r>
    </w:p>
    <w:p w:rsidR="006D3597" w:rsidRPr="00975ED4" w:rsidRDefault="006D3597" w:rsidP="006D3597">
      <w:pPr>
        <w:pStyle w:val="ListParagraph"/>
        <w:tabs>
          <w:tab w:val="left" w:pos="624"/>
          <w:tab w:val="left" w:pos="1247"/>
          <w:tab w:val="left" w:pos="1701"/>
        </w:tabs>
        <w:spacing w:after="120" w:line="240" w:lineRule="auto"/>
        <w:ind w:left="1247"/>
        <w:rPr>
          <w:rFonts w:ascii="Times New Roman" w:eastAsia="Times New Roman" w:hAnsi="Times New Roman" w:cs="Times New Roman"/>
          <w:sz w:val="20"/>
          <w:szCs w:val="20"/>
          <w:lang w:val="x-none" w:eastAsia="x-none"/>
        </w:rPr>
      </w:pPr>
    </w:p>
    <w:p w:rsidR="00F170A9" w:rsidRPr="00975ED4" w:rsidRDefault="00F170A9" w:rsidP="00975ED4">
      <w:pPr>
        <w:pStyle w:val="ListParagraph"/>
        <w:numPr>
          <w:ilvl w:val="0"/>
          <w:numId w:val="16"/>
        </w:numPr>
        <w:tabs>
          <w:tab w:val="left" w:pos="624"/>
          <w:tab w:val="left" w:pos="1247"/>
          <w:tab w:val="left" w:pos="1701"/>
        </w:tabs>
        <w:spacing w:after="120" w:line="240" w:lineRule="auto"/>
        <w:ind w:left="1247" w:hanging="29"/>
        <w:rPr>
          <w:rFonts w:ascii="Times New Roman" w:eastAsia="Times New Roman" w:hAnsi="Times New Roman" w:cs="Times New Roman"/>
          <w:sz w:val="20"/>
          <w:szCs w:val="20"/>
          <w:lang w:val="x-none" w:eastAsia="x-none"/>
        </w:rPr>
      </w:pPr>
      <w:r w:rsidRPr="00975ED4">
        <w:rPr>
          <w:rFonts w:ascii="Times New Roman" w:eastAsia="Times New Roman" w:hAnsi="Times New Roman" w:cs="Times New Roman"/>
          <w:sz w:val="20"/>
          <w:szCs w:val="20"/>
          <w:lang w:val="x-none" w:eastAsia="x-none"/>
        </w:rPr>
        <w:t xml:space="preserve">Participants at the first meeting of the intersessional process </w:t>
      </w:r>
      <w:r w:rsidR="00766689" w:rsidRPr="00975ED4">
        <w:rPr>
          <w:rFonts w:ascii="Times New Roman" w:eastAsia="Times New Roman" w:hAnsi="Times New Roman" w:cs="Times New Roman"/>
          <w:sz w:val="20"/>
          <w:szCs w:val="20"/>
          <w:lang w:val="en-GB" w:eastAsia="x-none"/>
        </w:rPr>
        <w:t xml:space="preserve">will </w:t>
      </w:r>
      <w:r w:rsidRPr="00975ED4">
        <w:rPr>
          <w:rFonts w:ascii="Times New Roman" w:eastAsia="Times New Roman" w:hAnsi="Times New Roman" w:cs="Times New Roman"/>
          <w:sz w:val="20"/>
          <w:szCs w:val="20"/>
          <w:lang w:val="x-none" w:eastAsia="x-none"/>
        </w:rPr>
        <w:t xml:space="preserve">elect two co-chairs from among the Governmental participants present at that meeting, as </w:t>
      </w:r>
      <w:r w:rsidR="0069230C" w:rsidRPr="00975ED4">
        <w:rPr>
          <w:rFonts w:ascii="Times New Roman" w:eastAsia="Times New Roman" w:hAnsi="Times New Roman" w:cs="Times New Roman"/>
          <w:sz w:val="20"/>
          <w:szCs w:val="20"/>
          <w:lang w:val="en-GB" w:eastAsia="x-none"/>
        </w:rPr>
        <w:t xml:space="preserve">indicated </w:t>
      </w:r>
      <w:r w:rsidRPr="00975ED4">
        <w:rPr>
          <w:rFonts w:ascii="Times New Roman" w:eastAsia="Times New Roman" w:hAnsi="Times New Roman" w:cs="Times New Roman"/>
          <w:sz w:val="20"/>
          <w:szCs w:val="20"/>
          <w:lang w:val="x-none" w:eastAsia="x-none"/>
        </w:rPr>
        <w:t>in resolution IV/4</w:t>
      </w:r>
      <w:r w:rsidR="0069230C" w:rsidRPr="00975ED4">
        <w:rPr>
          <w:rFonts w:ascii="Times New Roman" w:eastAsia="Times New Roman" w:hAnsi="Times New Roman" w:cs="Times New Roman"/>
          <w:sz w:val="20"/>
          <w:szCs w:val="20"/>
          <w:lang w:val="en-GB" w:eastAsia="x-none"/>
        </w:rPr>
        <w:t xml:space="preserve"> paragraph 8</w:t>
      </w:r>
      <w:r w:rsidRPr="00975ED4">
        <w:rPr>
          <w:rFonts w:ascii="Times New Roman" w:eastAsia="Times New Roman" w:hAnsi="Times New Roman" w:cs="Times New Roman"/>
          <w:sz w:val="20"/>
          <w:szCs w:val="20"/>
          <w:lang w:val="x-none" w:eastAsia="x-none"/>
        </w:rPr>
        <w:t>.</w:t>
      </w:r>
      <w:r w:rsidR="00766689" w:rsidRPr="00975ED4">
        <w:rPr>
          <w:rFonts w:ascii="Times New Roman" w:eastAsia="Times New Roman" w:hAnsi="Times New Roman" w:cs="Times New Roman"/>
          <w:sz w:val="20"/>
          <w:szCs w:val="20"/>
          <w:lang w:val="en-GB" w:eastAsia="x-none"/>
        </w:rPr>
        <w:t xml:space="preserve">  </w:t>
      </w:r>
    </w:p>
    <w:p w:rsidR="006D3597" w:rsidRDefault="006D3597" w:rsidP="006D3597">
      <w:pPr>
        <w:pStyle w:val="ListParagraph"/>
        <w:tabs>
          <w:tab w:val="left" w:pos="624"/>
          <w:tab w:val="left" w:pos="1247"/>
          <w:tab w:val="left" w:pos="1701"/>
        </w:tabs>
        <w:spacing w:after="120" w:line="240" w:lineRule="auto"/>
        <w:ind w:left="1247"/>
        <w:rPr>
          <w:rFonts w:ascii="Times New Roman" w:eastAsia="Times New Roman" w:hAnsi="Times New Roman" w:cs="Times New Roman"/>
          <w:sz w:val="20"/>
          <w:szCs w:val="20"/>
          <w:lang w:val="x-none" w:eastAsia="x-none"/>
        </w:rPr>
      </w:pPr>
    </w:p>
    <w:p w:rsidR="006D3597" w:rsidRPr="00204323" w:rsidRDefault="00F170A9" w:rsidP="00975ED4">
      <w:pPr>
        <w:pStyle w:val="ListParagraph"/>
        <w:numPr>
          <w:ilvl w:val="0"/>
          <w:numId w:val="16"/>
        </w:numPr>
        <w:tabs>
          <w:tab w:val="left" w:pos="624"/>
          <w:tab w:val="left" w:pos="1247"/>
          <w:tab w:val="left" w:pos="1701"/>
        </w:tabs>
        <w:spacing w:after="120" w:line="240" w:lineRule="auto"/>
        <w:ind w:left="1247" w:hanging="29"/>
        <w:rPr>
          <w:rFonts w:ascii="Times New Roman" w:eastAsia="Times New Roman" w:hAnsi="Times New Roman" w:cs="Times New Roman"/>
          <w:sz w:val="20"/>
          <w:szCs w:val="20"/>
          <w:lang w:val="x-none" w:eastAsia="x-none"/>
        </w:rPr>
      </w:pPr>
      <w:r w:rsidRPr="006D3597">
        <w:rPr>
          <w:rFonts w:ascii="Times New Roman" w:eastAsia="Times New Roman" w:hAnsi="Times New Roman" w:cs="Times New Roman"/>
          <w:sz w:val="20"/>
          <w:szCs w:val="20"/>
          <w:lang w:val="x-none" w:eastAsia="x-none"/>
        </w:rPr>
        <w:t xml:space="preserve">The work of the </w:t>
      </w:r>
      <w:r w:rsidR="00975ED4" w:rsidRPr="00975ED4">
        <w:rPr>
          <w:rFonts w:ascii="Times New Roman" w:eastAsia="Times New Roman" w:hAnsi="Times New Roman" w:cs="Times New Roman"/>
          <w:sz w:val="20"/>
          <w:szCs w:val="20"/>
          <w:lang w:val="en-GB" w:eastAsia="x-none"/>
        </w:rPr>
        <w:t xml:space="preserve">meeting </w:t>
      </w:r>
      <w:r w:rsidRPr="006D3597">
        <w:rPr>
          <w:rFonts w:ascii="Times New Roman" w:eastAsia="Times New Roman" w:hAnsi="Times New Roman" w:cs="Times New Roman"/>
          <w:sz w:val="20"/>
          <w:szCs w:val="20"/>
          <w:lang w:val="x-none" w:eastAsia="x-none"/>
        </w:rPr>
        <w:t xml:space="preserve">will be conducted in plenary </w:t>
      </w:r>
      <w:r w:rsidR="00975ED4" w:rsidRPr="00975ED4">
        <w:rPr>
          <w:rFonts w:ascii="Times New Roman" w:eastAsia="Times New Roman" w:hAnsi="Times New Roman" w:cs="Times New Roman"/>
          <w:sz w:val="20"/>
          <w:szCs w:val="20"/>
          <w:lang w:val="en-GB" w:eastAsia="x-none"/>
        </w:rPr>
        <w:t>sessions</w:t>
      </w:r>
      <w:r w:rsidRPr="006D3597">
        <w:rPr>
          <w:rFonts w:ascii="Times New Roman" w:eastAsia="Times New Roman" w:hAnsi="Times New Roman" w:cs="Times New Roman"/>
          <w:sz w:val="20"/>
          <w:szCs w:val="20"/>
          <w:lang w:val="x-none" w:eastAsia="x-none"/>
        </w:rPr>
        <w:t xml:space="preserve">.  </w:t>
      </w:r>
      <w:r w:rsidR="00975ED4" w:rsidRPr="0069230C">
        <w:rPr>
          <w:rFonts w:ascii="Times New Roman" w:eastAsia="Times New Roman" w:hAnsi="Times New Roman" w:cs="Times New Roman"/>
          <w:sz w:val="20"/>
          <w:szCs w:val="20"/>
          <w:lang w:val="en-GB" w:eastAsia="x-none"/>
        </w:rPr>
        <w:t xml:space="preserve">Two sessions of plenary </w:t>
      </w:r>
      <w:r w:rsidR="00975ED4" w:rsidRPr="00204323">
        <w:rPr>
          <w:rFonts w:ascii="Times New Roman" w:eastAsia="Times New Roman" w:hAnsi="Times New Roman" w:cs="Times New Roman"/>
          <w:sz w:val="20"/>
          <w:szCs w:val="20"/>
          <w:lang w:val="en-GB" w:eastAsia="x-none"/>
        </w:rPr>
        <w:t xml:space="preserve">will be held per day, from 10.00 a.m. to 1.00 p.m. and from 3.00 p.m. to 6.00 </w:t>
      </w:r>
      <w:proofErr w:type="gramStart"/>
      <w:r w:rsidR="00975ED4" w:rsidRPr="00204323">
        <w:rPr>
          <w:rFonts w:ascii="Times New Roman" w:eastAsia="Times New Roman" w:hAnsi="Times New Roman" w:cs="Times New Roman"/>
          <w:sz w:val="20"/>
          <w:szCs w:val="20"/>
          <w:lang w:val="en-GB" w:eastAsia="x-none"/>
        </w:rPr>
        <w:t>p.m..</w:t>
      </w:r>
      <w:proofErr w:type="gramEnd"/>
      <w:r w:rsidR="00975ED4" w:rsidRPr="00204323">
        <w:rPr>
          <w:rFonts w:ascii="Times New Roman" w:eastAsia="Times New Roman" w:hAnsi="Times New Roman" w:cs="Times New Roman"/>
          <w:sz w:val="20"/>
          <w:szCs w:val="20"/>
          <w:lang w:val="en-GB" w:eastAsia="x-none"/>
        </w:rPr>
        <w:t xml:space="preserve"> </w:t>
      </w:r>
      <w:r w:rsidRPr="00204323">
        <w:rPr>
          <w:rFonts w:ascii="Times New Roman" w:eastAsia="Times New Roman" w:hAnsi="Times New Roman" w:cs="Times New Roman"/>
          <w:sz w:val="20"/>
          <w:szCs w:val="20"/>
          <w:lang w:val="x-none" w:eastAsia="x-none"/>
        </w:rPr>
        <w:t>The meeting will be conducted in English only.</w:t>
      </w:r>
    </w:p>
    <w:p w:rsidR="006D3597" w:rsidRPr="00204323" w:rsidRDefault="006D3597" w:rsidP="006D3597">
      <w:pPr>
        <w:pStyle w:val="ListParagraph"/>
        <w:tabs>
          <w:tab w:val="left" w:pos="624"/>
          <w:tab w:val="left" w:pos="1247"/>
          <w:tab w:val="left" w:pos="1701"/>
        </w:tabs>
        <w:spacing w:after="120" w:line="240" w:lineRule="auto"/>
        <w:ind w:left="1247"/>
        <w:rPr>
          <w:rFonts w:ascii="Times New Roman" w:eastAsia="Times New Roman" w:hAnsi="Times New Roman" w:cs="Times New Roman"/>
          <w:sz w:val="20"/>
          <w:szCs w:val="20"/>
          <w:lang w:val="x-none" w:eastAsia="x-none"/>
        </w:rPr>
      </w:pPr>
    </w:p>
    <w:p w:rsidR="000B4705" w:rsidRPr="00204323" w:rsidRDefault="00204323" w:rsidP="00815D62">
      <w:pPr>
        <w:pStyle w:val="ListParagraph"/>
        <w:numPr>
          <w:ilvl w:val="0"/>
          <w:numId w:val="16"/>
        </w:numPr>
        <w:tabs>
          <w:tab w:val="left" w:pos="624"/>
          <w:tab w:val="left" w:pos="1247"/>
          <w:tab w:val="left" w:pos="1701"/>
        </w:tabs>
        <w:spacing w:after="120" w:line="240" w:lineRule="auto"/>
        <w:ind w:left="1247" w:hanging="29"/>
        <w:rPr>
          <w:rFonts w:ascii="Times New Roman" w:eastAsia="Times New Roman" w:hAnsi="Times New Roman" w:cs="Times New Roman"/>
          <w:sz w:val="20"/>
          <w:szCs w:val="20"/>
          <w:lang w:val="x-none" w:eastAsia="x-none"/>
        </w:rPr>
      </w:pPr>
      <w:r w:rsidRPr="00204323">
        <w:rPr>
          <w:rFonts w:ascii="Times New Roman" w:eastAsia="Times New Roman" w:hAnsi="Times New Roman" w:cs="Times New Roman"/>
          <w:sz w:val="20"/>
          <w:szCs w:val="20"/>
          <w:lang w:val="en-GB" w:eastAsia="x-none"/>
        </w:rPr>
        <w:t>We, as the Bureau, have requested t</w:t>
      </w:r>
      <w:r w:rsidR="000B4705" w:rsidRPr="00204323">
        <w:rPr>
          <w:rFonts w:ascii="Times New Roman" w:eastAsia="Times New Roman" w:hAnsi="Times New Roman" w:cs="Times New Roman"/>
          <w:sz w:val="20"/>
          <w:szCs w:val="20"/>
          <w:lang w:val="en-GB" w:eastAsia="x-none"/>
        </w:rPr>
        <w:t xml:space="preserve">he secretariat </w:t>
      </w:r>
      <w:r w:rsidRPr="00204323">
        <w:rPr>
          <w:rFonts w:ascii="Times New Roman" w:eastAsia="Times New Roman" w:hAnsi="Times New Roman" w:cs="Times New Roman"/>
          <w:sz w:val="20"/>
          <w:szCs w:val="20"/>
          <w:lang w:val="en-GB" w:eastAsia="x-none"/>
        </w:rPr>
        <w:t xml:space="preserve">to </w:t>
      </w:r>
      <w:r w:rsidR="000B4705" w:rsidRPr="00204323">
        <w:rPr>
          <w:rFonts w:ascii="Times New Roman" w:eastAsia="Times New Roman" w:hAnsi="Times New Roman" w:cs="Times New Roman"/>
          <w:sz w:val="20"/>
          <w:szCs w:val="20"/>
          <w:lang w:val="en-GB" w:eastAsia="x-none"/>
        </w:rPr>
        <w:t xml:space="preserve">organize </w:t>
      </w:r>
      <w:r w:rsidR="00D81132" w:rsidRPr="00204323">
        <w:rPr>
          <w:rFonts w:ascii="Times New Roman" w:eastAsia="Times New Roman" w:hAnsi="Times New Roman" w:cs="Times New Roman"/>
          <w:sz w:val="20"/>
          <w:szCs w:val="20"/>
          <w:lang w:val="en-GB" w:eastAsia="x-none"/>
        </w:rPr>
        <w:t>d</w:t>
      </w:r>
      <w:proofErr w:type="spellStart"/>
      <w:r w:rsidR="006D3597" w:rsidRPr="00204323">
        <w:rPr>
          <w:rFonts w:ascii="Times New Roman" w:eastAsia="Times New Roman" w:hAnsi="Times New Roman" w:cs="Times New Roman"/>
          <w:sz w:val="20"/>
          <w:szCs w:val="20"/>
          <w:lang w:val="x-none" w:eastAsia="x-none"/>
        </w:rPr>
        <w:t>ialogue</w:t>
      </w:r>
      <w:proofErr w:type="spellEnd"/>
      <w:r w:rsidR="000B4705" w:rsidRPr="00204323">
        <w:rPr>
          <w:rFonts w:ascii="Times New Roman" w:eastAsia="Times New Roman" w:hAnsi="Times New Roman" w:cs="Times New Roman"/>
          <w:sz w:val="20"/>
          <w:szCs w:val="20"/>
          <w:lang w:val="en-GB" w:eastAsia="x-none"/>
        </w:rPr>
        <w:t xml:space="preserve"> sessions that</w:t>
      </w:r>
      <w:r w:rsidR="006D3597" w:rsidRPr="00204323">
        <w:rPr>
          <w:rFonts w:ascii="Times New Roman" w:eastAsia="Times New Roman" w:hAnsi="Times New Roman" w:cs="Times New Roman"/>
          <w:sz w:val="20"/>
          <w:szCs w:val="20"/>
          <w:lang w:val="x-none" w:eastAsia="x-none"/>
        </w:rPr>
        <w:t xml:space="preserve"> will take place </w:t>
      </w:r>
      <w:r w:rsidR="00BB0971" w:rsidRPr="00204323">
        <w:rPr>
          <w:rFonts w:ascii="Times New Roman" w:eastAsia="Times New Roman" w:hAnsi="Times New Roman" w:cs="Times New Roman"/>
          <w:sz w:val="20"/>
          <w:szCs w:val="20"/>
          <w:lang w:val="en-GB" w:eastAsia="x-none"/>
        </w:rPr>
        <w:t>daily from 1.15 p.m. to 2.</w:t>
      </w:r>
      <w:r w:rsidR="0091799D" w:rsidRPr="00204323">
        <w:rPr>
          <w:rFonts w:ascii="Times New Roman" w:eastAsia="Times New Roman" w:hAnsi="Times New Roman" w:cs="Times New Roman"/>
          <w:sz w:val="20"/>
          <w:szCs w:val="20"/>
          <w:lang w:val="en-GB" w:eastAsia="x-none"/>
        </w:rPr>
        <w:t>45</w:t>
      </w:r>
      <w:r w:rsidR="00BB0971" w:rsidRPr="00204323">
        <w:rPr>
          <w:rFonts w:ascii="Times New Roman" w:eastAsia="Times New Roman" w:hAnsi="Times New Roman" w:cs="Times New Roman"/>
          <w:sz w:val="20"/>
          <w:szCs w:val="20"/>
          <w:lang w:val="en-GB" w:eastAsia="x-none"/>
        </w:rPr>
        <w:t xml:space="preserve"> </w:t>
      </w:r>
      <w:proofErr w:type="gramStart"/>
      <w:r w:rsidR="00BB0971" w:rsidRPr="00204323">
        <w:rPr>
          <w:rFonts w:ascii="Times New Roman" w:eastAsia="Times New Roman" w:hAnsi="Times New Roman" w:cs="Times New Roman"/>
          <w:sz w:val="20"/>
          <w:szCs w:val="20"/>
          <w:lang w:val="en-GB" w:eastAsia="x-none"/>
        </w:rPr>
        <w:t>p.m.</w:t>
      </w:r>
      <w:r w:rsidR="000B4705" w:rsidRPr="00204323">
        <w:rPr>
          <w:rFonts w:ascii="Times New Roman" w:eastAsia="Times New Roman" w:hAnsi="Times New Roman" w:cs="Times New Roman"/>
          <w:sz w:val="20"/>
          <w:szCs w:val="20"/>
          <w:lang w:val="en-GB" w:eastAsia="x-none"/>
        </w:rPr>
        <w:t>.</w:t>
      </w:r>
      <w:proofErr w:type="gramEnd"/>
      <w:r w:rsidR="000B4705" w:rsidRPr="00204323">
        <w:rPr>
          <w:rFonts w:ascii="Times New Roman" w:eastAsia="Times New Roman" w:hAnsi="Times New Roman" w:cs="Times New Roman"/>
          <w:sz w:val="20"/>
          <w:szCs w:val="20"/>
          <w:lang w:val="en-GB" w:eastAsia="x-none"/>
        </w:rPr>
        <w:t xml:space="preserve"> The purpose of the dialogue</w:t>
      </w:r>
      <w:r w:rsidRPr="00204323">
        <w:rPr>
          <w:rFonts w:ascii="Times New Roman" w:eastAsia="Times New Roman" w:hAnsi="Times New Roman" w:cs="Times New Roman"/>
          <w:sz w:val="20"/>
          <w:szCs w:val="20"/>
          <w:lang w:val="en-GB" w:eastAsia="x-none"/>
        </w:rPr>
        <w:t xml:space="preserve"> sessions </w:t>
      </w:r>
      <w:r w:rsidR="000B4705" w:rsidRPr="00204323">
        <w:rPr>
          <w:rFonts w:ascii="Times New Roman" w:eastAsia="Times New Roman" w:hAnsi="Times New Roman" w:cs="Times New Roman"/>
          <w:sz w:val="20"/>
          <w:szCs w:val="20"/>
          <w:lang w:val="en-GB" w:eastAsia="x-none"/>
        </w:rPr>
        <w:t xml:space="preserve">is to stimulate thinking that can feed into the </w:t>
      </w:r>
      <w:proofErr w:type="spellStart"/>
      <w:r w:rsidR="000B4705" w:rsidRPr="00204323">
        <w:rPr>
          <w:rFonts w:ascii="Times New Roman" w:eastAsia="Times New Roman" w:hAnsi="Times New Roman" w:cs="Times New Roman"/>
          <w:sz w:val="20"/>
          <w:szCs w:val="20"/>
          <w:lang w:val="en-GB" w:eastAsia="x-none"/>
        </w:rPr>
        <w:t>interessional</w:t>
      </w:r>
      <w:proofErr w:type="spellEnd"/>
      <w:r w:rsidR="000B4705" w:rsidRPr="00204323">
        <w:rPr>
          <w:rFonts w:ascii="Times New Roman" w:eastAsia="Times New Roman" w:hAnsi="Times New Roman" w:cs="Times New Roman"/>
          <w:sz w:val="20"/>
          <w:szCs w:val="20"/>
          <w:lang w:val="en-GB" w:eastAsia="x-none"/>
        </w:rPr>
        <w:t xml:space="preserve"> process.  A rapporteur will be designated for each </w:t>
      </w:r>
      <w:r w:rsidR="00815D62">
        <w:rPr>
          <w:rFonts w:ascii="Times New Roman" w:eastAsia="Times New Roman" w:hAnsi="Times New Roman" w:cs="Times New Roman"/>
          <w:sz w:val="20"/>
          <w:szCs w:val="20"/>
          <w:lang w:val="en-GB" w:eastAsia="x-none"/>
        </w:rPr>
        <w:t xml:space="preserve">of the </w:t>
      </w:r>
      <w:r w:rsidR="000B4705" w:rsidRPr="00204323">
        <w:rPr>
          <w:rFonts w:ascii="Times New Roman" w:eastAsia="Times New Roman" w:hAnsi="Times New Roman" w:cs="Times New Roman"/>
          <w:sz w:val="20"/>
          <w:szCs w:val="20"/>
          <w:lang w:val="en-GB" w:eastAsia="x-none"/>
        </w:rPr>
        <w:t xml:space="preserve">dialogue </w:t>
      </w:r>
      <w:r w:rsidRPr="00204323">
        <w:rPr>
          <w:rFonts w:ascii="Times New Roman" w:eastAsia="Times New Roman" w:hAnsi="Times New Roman" w:cs="Times New Roman"/>
          <w:sz w:val="20"/>
          <w:szCs w:val="20"/>
          <w:lang w:val="en-GB" w:eastAsia="x-none"/>
        </w:rPr>
        <w:t>session</w:t>
      </w:r>
      <w:r w:rsidR="00815D62">
        <w:rPr>
          <w:rFonts w:ascii="Times New Roman" w:eastAsia="Times New Roman" w:hAnsi="Times New Roman" w:cs="Times New Roman"/>
          <w:sz w:val="20"/>
          <w:szCs w:val="20"/>
          <w:lang w:val="en-GB" w:eastAsia="x-none"/>
        </w:rPr>
        <w:t>s</w:t>
      </w:r>
      <w:r w:rsidRPr="00204323">
        <w:rPr>
          <w:rFonts w:ascii="Times New Roman" w:eastAsia="Times New Roman" w:hAnsi="Times New Roman" w:cs="Times New Roman"/>
          <w:sz w:val="20"/>
          <w:szCs w:val="20"/>
          <w:lang w:val="en-GB" w:eastAsia="x-none"/>
        </w:rPr>
        <w:t xml:space="preserve"> who </w:t>
      </w:r>
      <w:r w:rsidR="00815D62">
        <w:rPr>
          <w:rFonts w:ascii="Times New Roman" w:eastAsia="Times New Roman" w:hAnsi="Times New Roman" w:cs="Times New Roman"/>
          <w:sz w:val="20"/>
          <w:szCs w:val="20"/>
          <w:lang w:val="en-GB" w:eastAsia="x-none"/>
        </w:rPr>
        <w:t xml:space="preserve">is </w:t>
      </w:r>
      <w:r w:rsidR="0091799D" w:rsidRPr="00204323">
        <w:rPr>
          <w:rFonts w:ascii="Times New Roman" w:eastAsia="Times New Roman" w:hAnsi="Times New Roman" w:cs="Times New Roman"/>
          <w:sz w:val="20"/>
          <w:szCs w:val="20"/>
          <w:lang w:val="en-GB" w:eastAsia="x-none"/>
        </w:rPr>
        <w:t xml:space="preserve">asked to provide </w:t>
      </w:r>
      <w:r w:rsidR="000B4705" w:rsidRPr="00204323">
        <w:rPr>
          <w:rFonts w:ascii="Times New Roman" w:eastAsia="Times New Roman" w:hAnsi="Times New Roman" w:cs="Times New Roman"/>
          <w:sz w:val="20"/>
          <w:szCs w:val="20"/>
          <w:lang w:val="en-GB" w:eastAsia="x-none"/>
        </w:rPr>
        <w:t xml:space="preserve">a summary of </w:t>
      </w:r>
      <w:r w:rsidR="00815D62">
        <w:rPr>
          <w:rFonts w:ascii="Times New Roman" w:eastAsia="Times New Roman" w:hAnsi="Times New Roman" w:cs="Times New Roman"/>
          <w:sz w:val="20"/>
          <w:szCs w:val="20"/>
          <w:lang w:val="en-GB" w:eastAsia="x-none"/>
        </w:rPr>
        <w:t>the</w:t>
      </w:r>
      <w:r w:rsidR="000B4705" w:rsidRPr="00204323">
        <w:rPr>
          <w:rFonts w:ascii="Times New Roman" w:eastAsia="Times New Roman" w:hAnsi="Times New Roman" w:cs="Times New Roman"/>
          <w:sz w:val="20"/>
          <w:szCs w:val="20"/>
          <w:lang w:val="en-GB" w:eastAsia="x-none"/>
        </w:rPr>
        <w:t xml:space="preserve"> dialogue to the plenary.</w:t>
      </w:r>
    </w:p>
    <w:p w:rsidR="000B4705" w:rsidRPr="000B4705" w:rsidRDefault="000B4705" w:rsidP="000B4705">
      <w:pPr>
        <w:pStyle w:val="ListParagraph"/>
        <w:rPr>
          <w:rFonts w:ascii="Times New Roman" w:eastAsia="Times New Roman" w:hAnsi="Times New Roman" w:cs="Times New Roman"/>
          <w:sz w:val="20"/>
          <w:szCs w:val="20"/>
          <w:lang w:val="en-GB" w:eastAsia="x-none"/>
        </w:rPr>
      </w:pPr>
    </w:p>
    <w:p w:rsidR="006D3597" w:rsidRPr="00975ED4" w:rsidRDefault="00204323" w:rsidP="00204323">
      <w:pPr>
        <w:pStyle w:val="ListParagraph"/>
        <w:numPr>
          <w:ilvl w:val="0"/>
          <w:numId w:val="16"/>
        </w:numPr>
        <w:tabs>
          <w:tab w:val="left" w:pos="624"/>
          <w:tab w:val="left" w:pos="1247"/>
          <w:tab w:val="left" w:pos="1701"/>
        </w:tabs>
        <w:spacing w:after="120" w:line="240" w:lineRule="auto"/>
        <w:ind w:left="1247" w:hanging="29"/>
        <w:rPr>
          <w:rFonts w:ascii="Times New Roman" w:eastAsia="Times New Roman" w:hAnsi="Times New Roman" w:cs="Times New Roman"/>
          <w:sz w:val="20"/>
          <w:szCs w:val="20"/>
          <w:lang w:val="x-none" w:eastAsia="x-none"/>
        </w:rPr>
      </w:pPr>
      <w:proofErr w:type="spellStart"/>
      <w:r w:rsidRPr="0014028E">
        <w:rPr>
          <w:rFonts w:ascii="Times New Roman" w:eastAsia="Times New Roman" w:hAnsi="Times New Roman" w:cs="Times New Roman"/>
          <w:sz w:val="20"/>
          <w:szCs w:val="20"/>
          <w:lang w:val="en-GB" w:eastAsia="x-none"/>
        </w:rPr>
        <w:t>T</w:t>
      </w:r>
      <w:r w:rsidR="006D3597" w:rsidRPr="00975ED4">
        <w:rPr>
          <w:rFonts w:ascii="Times New Roman" w:eastAsia="Times New Roman" w:hAnsi="Times New Roman" w:cs="Times New Roman"/>
          <w:sz w:val="20"/>
          <w:szCs w:val="20"/>
          <w:lang w:val="x-none" w:eastAsia="x-none"/>
        </w:rPr>
        <w:t>he</w:t>
      </w:r>
      <w:proofErr w:type="spellEnd"/>
      <w:r w:rsidR="006D3597" w:rsidRPr="00975ED4">
        <w:rPr>
          <w:rFonts w:ascii="Times New Roman" w:eastAsia="Times New Roman" w:hAnsi="Times New Roman" w:cs="Times New Roman"/>
          <w:sz w:val="20"/>
          <w:szCs w:val="20"/>
          <w:lang w:val="x-none" w:eastAsia="x-none"/>
        </w:rPr>
        <w:t xml:space="preserve"> independent evaluator will facilitate focus group discussions with the different stakeholder groups attending the meeting on the margins of the meeting. </w:t>
      </w:r>
      <w:r w:rsidR="00741E22" w:rsidRPr="00975ED4">
        <w:rPr>
          <w:rFonts w:ascii="Times New Roman" w:eastAsia="Times New Roman" w:hAnsi="Times New Roman" w:cs="Times New Roman"/>
          <w:sz w:val="20"/>
          <w:szCs w:val="20"/>
          <w:lang w:val="en-GB" w:eastAsia="x-none"/>
        </w:rPr>
        <w:t xml:space="preserve">Additional information on the purpose of the focus groups is included in section III (A) of this scenario note. </w:t>
      </w:r>
      <w:r w:rsidR="006D3597" w:rsidRPr="00975ED4">
        <w:rPr>
          <w:rFonts w:ascii="Times New Roman" w:eastAsia="Times New Roman" w:hAnsi="Times New Roman" w:cs="Times New Roman"/>
          <w:sz w:val="20"/>
          <w:szCs w:val="20"/>
          <w:lang w:val="x-none" w:eastAsia="x-none"/>
        </w:rPr>
        <w:t xml:space="preserve"> A separate schedule will be communicated to participants setting out the proposed timing of the focus group</w:t>
      </w:r>
      <w:r w:rsidR="00975ED4" w:rsidRPr="00975ED4">
        <w:rPr>
          <w:rFonts w:ascii="Times New Roman" w:eastAsia="Times New Roman" w:hAnsi="Times New Roman" w:cs="Times New Roman"/>
          <w:sz w:val="20"/>
          <w:szCs w:val="20"/>
          <w:lang w:val="en-GB" w:eastAsia="x-none"/>
        </w:rPr>
        <w:t xml:space="preserve"> discussion</w:t>
      </w:r>
      <w:r w:rsidR="006D3597" w:rsidRPr="00975ED4">
        <w:rPr>
          <w:rFonts w:ascii="Times New Roman" w:eastAsia="Times New Roman" w:hAnsi="Times New Roman" w:cs="Times New Roman"/>
          <w:sz w:val="20"/>
          <w:szCs w:val="20"/>
          <w:lang w:val="x-none" w:eastAsia="x-none"/>
        </w:rPr>
        <w:t>s.</w:t>
      </w:r>
    </w:p>
    <w:p w:rsidR="006D3597" w:rsidRPr="00204323" w:rsidRDefault="006D3597" w:rsidP="006D3597">
      <w:pPr>
        <w:pStyle w:val="ListParagraph"/>
        <w:rPr>
          <w:rFonts w:ascii="Times New Roman" w:eastAsia="Times New Roman" w:hAnsi="Times New Roman" w:cs="Times New Roman"/>
          <w:sz w:val="20"/>
          <w:szCs w:val="20"/>
          <w:highlight w:val="yellow"/>
          <w:lang w:val="x-none" w:eastAsia="x-none"/>
        </w:rPr>
      </w:pPr>
    </w:p>
    <w:p w:rsidR="006D3597" w:rsidRPr="00204323" w:rsidRDefault="00F170A9" w:rsidP="00815D62">
      <w:pPr>
        <w:pStyle w:val="ListParagraph"/>
        <w:numPr>
          <w:ilvl w:val="0"/>
          <w:numId w:val="16"/>
        </w:numPr>
        <w:tabs>
          <w:tab w:val="left" w:pos="624"/>
          <w:tab w:val="left" w:pos="1247"/>
          <w:tab w:val="left" w:pos="1701"/>
        </w:tabs>
        <w:spacing w:after="120" w:line="240" w:lineRule="auto"/>
        <w:ind w:left="1247" w:hanging="29"/>
        <w:rPr>
          <w:rFonts w:ascii="Times New Roman" w:eastAsia="Times New Roman" w:hAnsi="Times New Roman" w:cs="Times New Roman"/>
          <w:sz w:val="20"/>
          <w:szCs w:val="20"/>
          <w:lang w:val="x-none" w:eastAsia="x-none"/>
        </w:rPr>
      </w:pPr>
      <w:r w:rsidRPr="00204323">
        <w:rPr>
          <w:rFonts w:ascii="Times New Roman" w:eastAsia="Times New Roman" w:hAnsi="Times New Roman" w:cs="Times New Roman"/>
          <w:sz w:val="20"/>
          <w:szCs w:val="20"/>
          <w:lang w:val="x-none" w:eastAsia="x-none"/>
        </w:rPr>
        <w:t xml:space="preserve">We have a number of papers in front of us which </w:t>
      </w:r>
      <w:r w:rsidR="00204323" w:rsidRPr="00204323">
        <w:rPr>
          <w:rFonts w:ascii="Times New Roman" w:eastAsia="Times New Roman" w:hAnsi="Times New Roman" w:cs="Times New Roman"/>
          <w:sz w:val="20"/>
          <w:szCs w:val="20"/>
          <w:lang w:val="en-GB" w:eastAsia="x-none"/>
        </w:rPr>
        <w:t xml:space="preserve">will </w:t>
      </w:r>
      <w:r w:rsidR="00741E22" w:rsidRPr="00204323">
        <w:rPr>
          <w:rFonts w:ascii="Times New Roman" w:eastAsia="Times New Roman" w:hAnsi="Times New Roman" w:cs="Times New Roman"/>
          <w:sz w:val="20"/>
          <w:szCs w:val="20"/>
          <w:lang w:val="en-GB" w:eastAsia="x-none"/>
        </w:rPr>
        <w:t xml:space="preserve">feed into the </w:t>
      </w:r>
      <w:r w:rsidRPr="00204323">
        <w:rPr>
          <w:rFonts w:ascii="Times New Roman" w:eastAsia="Times New Roman" w:hAnsi="Times New Roman" w:cs="Times New Roman"/>
          <w:sz w:val="20"/>
          <w:szCs w:val="20"/>
          <w:lang w:val="x-none" w:eastAsia="x-none"/>
        </w:rPr>
        <w:t xml:space="preserve">discussions.  If regions or stakeholders groups </w:t>
      </w:r>
      <w:r w:rsidR="00741E22" w:rsidRPr="00204323">
        <w:rPr>
          <w:rFonts w:ascii="Times New Roman" w:eastAsia="Times New Roman" w:hAnsi="Times New Roman" w:cs="Times New Roman"/>
          <w:sz w:val="20"/>
          <w:szCs w:val="20"/>
          <w:lang w:val="en-GB" w:eastAsia="x-none"/>
        </w:rPr>
        <w:t xml:space="preserve">wish </w:t>
      </w:r>
      <w:r w:rsidRPr="00204323">
        <w:rPr>
          <w:rFonts w:ascii="Times New Roman" w:eastAsia="Times New Roman" w:hAnsi="Times New Roman" w:cs="Times New Roman"/>
          <w:sz w:val="20"/>
          <w:szCs w:val="20"/>
          <w:lang w:val="x-none" w:eastAsia="x-none"/>
        </w:rPr>
        <w:t xml:space="preserve">to table </w:t>
      </w:r>
      <w:r w:rsidR="00975ED4" w:rsidRPr="00204323">
        <w:rPr>
          <w:rFonts w:ascii="Times New Roman" w:eastAsia="Times New Roman" w:hAnsi="Times New Roman" w:cs="Times New Roman"/>
          <w:sz w:val="20"/>
          <w:szCs w:val="20"/>
          <w:lang w:val="en-GB" w:eastAsia="x-none"/>
        </w:rPr>
        <w:t>additional</w:t>
      </w:r>
      <w:r w:rsidR="006D3597" w:rsidRPr="00204323">
        <w:rPr>
          <w:rFonts w:ascii="Times New Roman" w:eastAsia="Times New Roman" w:hAnsi="Times New Roman" w:cs="Times New Roman"/>
          <w:sz w:val="20"/>
          <w:szCs w:val="20"/>
          <w:lang w:val="x-none" w:eastAsia="x-none"/>
        </w:rPr>
        <w:t xml:space="preserve"> paper</w:t>
      </w:r>
      <w:r w:rsidR="00741E22" w:rsidRPr="00204323">
        <w:rPr>
          <w:rFonts w:ascii="Times New Roman" w:eastAsia="Times New Roman" w:hAnsi="Times New Roman" w:cs="Times New Roman"/>
          <w:sz w:val="20"/>
          <w:szCs w:val="20"/>
          <w:lang w:val="en-GB" w:eastAsia="x-none"/>
        </w:rPr>
        <w:t xml:space="preserve">s, these papers should be provided to the secretariat before or at the meeting. Those papers will then be made available on the Strategic Approach webpage as additional background </w:t>
      </w:r>
      <w:r w:rsidR="00815D62">
        <w:rPr>
          <w:rFonts w:ascii="Times New Roman" w:eastAsia="Times New Roman" w:hAnsi="Times New Roman" w:cs="Times New Roman"/>
          <w:sz w:val="20"/>
          <w:szCs w:val="20"/>
          <w:lang w:val="en-GB" w:eastAsia="x-none"/>
        </w:rPr>
        <w:t>information.</w:t>
      </w:r>
      <w:r w:rsidR="00741E22" w:rsidRPr="00204323">
        <w:rPr>
          <w:rFonts w:ascii="Times New Roman" w:eastAsia="Times New Roman" w:hAnsi="Times New Roman" w:cs="Times New Roman"/>
          <w:sz w:val="20"/>
          <w:szCs w:val="20"/>
          <w:lang w:val="en-GB" w:eastAsia="x-none"/>
        </w:rPr>
        <w:t xml:space="preserve"> </w:t>
      </w:r>
    </w:p>
    <w:p w:rsidR="00F170A9" w:rsidRPr="00F170A9" w:rsidRDefault="00F170A9" w:rsidP="00815D62">
      <w:pPr>
        <w:keepNext/>
        <w:keepLines/>
        <w:tabs>
          <w:tab w:val="right" w:pos="851"/>
          <w:tab w:val="left" w:pos="1247"/>
          <w:tab w:val="left" w:pos="1814"/>
          <w:tab w:val="left" w:pos="2381"/>
          <w:tab w:val="left" w:pos="2948"/>
          <w:tab w:val="left" w:pos="3515"/>
          <w:tab w:val="left" w:pos="4082"/>
        </w:tabs>
        <w:suppressAutoHyphens/>
        <w:spacing w:before="240" w:after="120" w:line="240" w:lineRule="auto"/>
        <w:ind w:left="1247" w:right="284" w:hanging="1247"/>
        <w:rPr>
          <w:rFonts w:ascii="Times New Roman" w:eastAsia="Times New Roman" w:hAnsi="Times New Roman" w:cs="Times New Roman"/>
          <w:b/>
          <w:sz w:val="28"/>
          <w:szCs w:val="28"/>
          <w:lang w:val="en-GB" w:eastAsia="en-US"/>
        </w:rPr>
      </w:pPr>
      <w:r w:rsidRPr="00F170A9">
        <w:rPr>
          <w:rFonts w:ascii="Times New Roman" w:eastAsia="Times New Roman" w:hAnsi="Times New Roman" w:cs="Times New Roman"/>
          <w:b/>
          <w:sz w:val="28"/>
          <w:szCs w:val="28"/>
          <w:lang w:val="en-GB" w:eastAsia="en-US"/>
        </w:rPr>
        <w:lastRenderedPageBreak/>
        <w:tab/>
        <w:t>III.</w:t>
      </w:r>
      <w:r w:rsidRPr="00F170A9">
        <w:rPr>
          <w:rFonts w:ascii="Times New Roman" w:eastAsia="Times New Roman" w:hAnsi="Times New Roman" w:cs="Times New Roman"/>
          <w:b/>
          <w:sz w:val="28"/>
          <w:szCs w:val="28"/>
          <w:lang w:val="en-GB" w:eastAsia="en-US"/>
        </w:rPr>
        <w:tab/>
        <w:t xml:space="preserve"> Issues of key importance </w:t>
      </w:r>
    </w:p>
    <w:p w:rsidR="00F170A9" w:rsidRDefault="00F170A9" w:rsidP="00815D62">
      <w:pPr>
        <w:pStyle w:val="ListParagraph"/>
        <w:numPr>
          <w:ilvl w:val="0"/>
          <w:numId w:val="16"/>
        </w:numPr>
        <w:tabs>
          <w:tab w:val="left" w:pos="624"/>
          <w:tab w:val="left" w:pos="1247"/>
          <w:tab w:val="left" w:pos="1701"/>
        </w:tabs>
        <w:spacing w:after="120" w:line="240" w:lineRule="auto"/>
        <w:ind w:left="1247" w:hanging="29"/>
        <w:rPr>
          <w:rFonts w:ascii="Times New Roman" w:eastAsia="Times New Roman" w:hAnsi="Times New Roman" w:cs="Times New Roman"/>
          <w:sz w:val="20"/>
          <w:szCs w:val="20"/>
          <w:lang w:val="x-none" w:eastAsia="x-none"/>
        </w:rPr>
      </w:pPr>
      <w:r w:rsidRPr="006D3597">
        <w:rPr>
          <w:rFonts w:ascii="Times New Roman" w:eastAsia="Times New Roman" w:hAnsi="Times New Roman" w:cs="Times New Roman"/>
          <w:sz w:val="20"/>
          <w:szCs w:val="20"/>
          <w:lang w:val="x-none" w:eastAsia="x-none"/>
        </w:rPr>
        <w:t xml:space="preserve">The meeting participants may wish to review </w:t>
      </w:r>
      <w:r w:rsidR="00815D62" w:rsidRPr="006D3597">
        <w:rPr>
          <w:rFonts w:ascii="Times New Roman" w:eastAsia="Times New Roman" w:hAnsi="Times New Roman" w:cs="Times New Roman"/>
          <w:sz w:val="20"/>
          <w:szCs w:val="20"/>
          <w:lang w:val="x-none" w:eastAsia="x-none"/>
        </w:rPr>
        <w:t xml:space="preserve">initially </w:t>
      </w:r>
      <w:r w:rsidRPr="006D3597">
        <w:rPr>
          <w:rFonts w:ascii="Times New Roman" w:eastAsia="Times New Roman" w:hAnsi="Times New Roman" w:cs="Times New Roman"/>
          <w:sz w:val="20"/>
          <w:szCs w:val="20"/>
          <w:lang w:val="x-none" w:eastAsia="x-none"/>
        </w:rPr>
        <w:t xml:space="preserve">ICCM resolution IV/4 </w:t>
      </w:r>
      <w:r w:rsidR="00D267E7" w:rsidRPr="0006416B">
        <w:rPr>
          <w:rFonts w:ascii="Times New Roman" w:eastAsia="Times New Roman" w:hAnsi="Times New Roman" w:cs="Times New Roman"/>
          <w:sz w:val="20"/>
          <w:szCs w:val="20"/>
          <w:lang w:val="en-GB" w:eastAsia="x-none"/>
        </w:rPr>
        <w:t>(</w:t>
      </w:r>
      <w:r w:rsidR="00D267E7">
        <w:rPr>
          <w:rFonts w:ascii="Times New Roman" w:eastAsia="Times New Roman" w:hAnsi="Times New Roman" w:cs="Times New Roman"/>
          <w:sz w:val="20"/>
          <w:szCs w:val="20"/>
          <w:lang w:val="en-GB" w:eastAsia="x-none"/>
        </w:rPr>
        <w:t xml:space="preserve">attached in the </w:t>
      </w:r>
      <w:r w:rsidR="00D267E7" w:rsidRPr="0006416B">
        <w:rPr>
          <w:rFonts w:ascii="Times New Roman" w:eastAsia="Times New Roman" w:hAnsi="Times New Roman" w:cs="Times New Roman"/>
          <w:sz w:val="20"/>
          <w:szCs w:val="20"/>
          <w:lang w:val="en-GB" w:eastAsia="x-none"/>
        </w:rPr>
        <w:t xml:space="preserve">Appendix to this note) </w:t>
      </w:r>
      <w:r w:rsidRPr="006D3597">
        <w:rPr>
          <w:rFonts w:ascii="Times New Roman" w:eastAsia="Times New Roman" w:hAnsi="Times New Roman" w:cs="Times New Roman"/>
          <w:sz w:val="20"/>
          <w:szCs w:val="20"/>
          <w:lang w:val="x-none" w:eastAsia="x-none"/>
        </w:rPr>
        <w:t xml:space="preserve">to ensure a common understanding of the work to be undertaken by the intersessional process. </w:t>
      </w:r>
    </w:p>
    <w:p w:rsidR="006D3597" w:rsidRPr="006D3597" w:rsidRDefault="006D3597" w:rsidP="006D3597">
      <w:pPr>
        <w:pStyle w:val="ListParagraph"/>
        <w:tabs>
          <w:tab w:val="left" w:pos="624"/>
          <w:tab w:val="left" w:pos="1247"/>
          <w:tab w:val="left" w:pos="1701"/>
        </w:tabs>
        <w:spacing w:after="120" w:line="240" w:lineRule="auto"/>
        <w:ind w:left="1247"/>
        <w:rPr>
          <w:rFonts w:ascii="Times New Roman" w:eastAsia="Times New Roman" w:hAnsi="Times New Roman" w:cs="Times New Roman"/>
          <w:sz w:val="20"/>
          <w:szCs w:val="20"/>
          <w:lang w:val="x-none" w:eastAsia="x-none"/>
        </w:rPr>
      </w:pPr>
    </w:p>
    <w:p w:rsidR="00F170A9" w:rsidRPr="006D3597" w:rsidRDefault="00F170A9" w:rsidP="00204323">
      <w:pPr>
        <w:pStyle w:val="ListParagraph"/>
        <w:numPr>
          <w:ilvl w:val="0"/>
          <w:numId w:val="16"/>
        </w:numPr>
        <w:tabs>
          <w:tab w:val="left" w:pos="624"/>
          <w:tab w:val="left" w:pos="1247"/>
          <w:tab w:val="left" w:pos="1701"/>
        </w:tabs>
        <w:spacing w:after="120" w:line="240" w:lineRule="auto"/>
        <w:ind w:left="1247" w:hanging="29"/>
        <w:rPr>
          <w:rFonts w:ascii="Times New Roman" w:eastAsia="Times New Roman" w:hAnsi="Times New Roman" w:cs="Times New Roman"/>
          <w:sz w:val="20"/>
          <w:szCs w:val="20"/>
          <w:lang w:val="x-none" w:eastAsia="x-none"/>
        </w:rPr>
      </w:pPr>
      <w:r w:rsidRPr="006D3597">
        <w:rPr>
          <w:rFonts w:ascii="Times New Roman" w:eastAsia="Times New Roman" w:hAnsi="Times New Roman" w:cs="Times New Roman"/>
          <w:sz w:val="20"/>
          <w:szCs w:val="20"/>
          <w:lang w:val="x-none" w:eastAsia="x-none"/>
        </w:rPr>
        <w:t xml:space="preserve">We are proposing that the </w:t>
      </w:r>
      <w:r w:rsidR="00D267E7" w:rsidRPr="00D267E7">
        <w:rPr>
          <w:rFonts w:ascii="Times New Roman" w:eastAsia="Times New Roman" w:hAnsi="Times New Roman" w:cs="Times New Roman"/>
          <w:sz w:val="20"/>
          <w:szCs w:val="20"/>
          <w:lang w:val="en-GB" w:eastAsia="x-none"/>
        </w:rPr>
        <w:t xml:space="preserve">first </w:t>
      </w:r>
      <w:r w:rsidRPr="006D3597">
        <w:rPr>
          <w:rFonts w:ascii="Times New Roman" w:eastAsia="Times New Roman" w:hAnsi="Times New Roman" w:cs="Times New Roman"/>
          <w:sz w:val="20"/>
          <w:szCs w:val="20"/>
          <w:lang w:val="x-none" w:eastAsia="x-none"/>
        </w:rPr>
        <w:t>meeting review the following key areas</w:t>
      </w:r>
      <w:r w:rsidR="0069230C" w:rsidRPr="00204323">
        <w:rPr>
          <w:rFonts w:ascii="Times New Roman" w:eastAsia="Times New Roman" w:hAnsi="Times New Roman" w:cs="Times New Roman"/>
          <w:sz w:val="20"/>
          <w:szCs w:val="20"/>
          <w:lang w:val="en-GB" w:eastAsia="x-none"/>
        </w:rPr>
        <w:t xml:space="preserve"> while recognizing that the co-chairs</w:t>
      </w:r>
      <w:r w:rsidR="00975ED4">
        <w:rPr>
          <w:rFonts w:ascii="Times New Roman" w:eastAsia="Times New Roman" w:hAnsi="Times New Roman" w:cs="Times New Roman"/>
          <w:sz w:val="20"/>
          <w:szCs w:val="20"/>
          <w:lang w:val="en-GB" w:eastAsia="x-none"/>
        </w:rPr>
        <w:t>, once elected,</w:t>
      </w:r>
      <w:r w:rsidR="0069230C">
        <w:rPr>
          <w:rFonts w:ascii="Times New Roman" w:eastAsia="Times New Roman" w:hAnsi="Times New Roman" w:cs="Times New Roman"/>
          <w:sz w:val="20"/>
          <w:szCs w:val="20"/>
          <w:lang w:val="en-GB" w:eastAsia="x-none"/>
        </w:rPr>
        <w:t xml:space="preserve"> will </w:t>
      </w:r>
      <w:r w:rsidR="00975ED4">
        <w:rPr>
          <w:rFonts w:ascii="Times New Roman" w:eastAsia="Times New Roman" w:hAnsi="Times New Roman" w:cs="Times New Roman"/>
          <w:sz w:val="20"/>
          <w:szCs w:val="20"/>
          <w:lang w:val="en-GB" w:eastAsia="x-none"/>
        </w:rPr>
        <w:t xml:space="preserve">guide the </w:t>
      </w:r>
      <w:r w:rsidR="007A3EA3">
        <w:rPr>
          <w:rFonts w:ascii="Times New Roman" w:eastAsia="Times New Roman" w:hAnsi="Times New Roman" w:cs="Times New Roman"/>
          <w:sz w:val="20"/>
          <w:szCs w:val="20"/>
          <w:lang w:val="en-GB" w:eastAsia="x-none"/>
        </w:rPr>
        <w:t>deliberation</w:t>
      </w:r>
      <w:r w:rsidR="00204323">
        <w:rPr>
          <w:rFonts w:ascii="Times New Roman" w:eastAsia="Times New Roman" w:hAnsi="Times New Roman" w:cs="Times New Roman"/>
          <w:sz w:val="20"/>
          <w:szCs w:val="20"/>
          <w:lang w:val="en-GB" w:eastAsia="x-none"/>
        </w:rPr>
        <w:t xml:space="preserve">s </w:t>
      </w:r>
      <w:r w:rsidR="007A3EA3">
        <w:rPr>
          <w:rFonts w:ascii="Times New Roman" w:eastAsia="Times New Roman" w:hAnsi="Times New Roman" w:cs="Times New Roman"/>
          <w:sz w:val="20"/>
          <w:szCs w:val="20"/>
          <w:lang w:val="en-GB" w:eastAsia="x-none"/>
        </w:rPr>
        <w:t xml:space="preserve">of the </w:t>
      </w:r>
      <w:r w:rsidR="00975ED4">
        <w:rPr>
          <w:rFonts w:ascii="Times New Roman" w:eastAsia="Times New Roman" w:hAnsi="Times New Roman" w:cs="Times New Roman"/>
          <w:sz w:val="20"/>
          <w:szCs w:val="20"/>
          <w:lang w:val="en-GB" w:eastAsia="x-none"/>
        </w:rPr>
        <w:t>meeting</w:t>
      </w:r>
      <w:r w:rsidRPr="006D3597">
        <w:rPr>
          <w:rFonts w:ascii="Times New Roman" w:eastAsia="Times New Roman" w:hAnsi="Times New Roman" w:cs="Times New Roman"/>
          <w:sz w:val="20"/>
          <w:szCs w:val="20"/>
          <w:lang w:val="x-none" w:eastAsia="x-none"/>
        </w:rPr>
        <w:t>.</w:t>
      </w:r>
    </w:p>
    <w:p w:rsidR="00D267E7" w:rsidRPr="00F170A9" w:rsidRDefault="00D267E7" w:rsidP="00D267E7">
      <w:pPr>
        <w:keepNext/>
        <w:keepLines/>
        <w:numPr>
          <w:ilvl w:val="0"/>
          <w:numId w:val="14"/>
        </w:numPr>
        <w:tabs>
          <w:tab w:val="right" w:pos="1134"/>
          <w:tab w:val="left" w:pos="1247"/>
          <w:tab w:val="left" w:pos="1814"/>
          <w:tab w:val="left" w:pos="2381"/>
          <w:tab w:val="left" w:pos="2948"/>
          <w:tab w:val="left" w:pos="3515"/>
          <w:tab w:val="left" w:pos="4082"/>
        </w:tabs>
        <w:suppressAutoHyphens/>
        <w:spacing w:before="240" w:after="120" w:line="240" w:lineRule="auto"/>
        <w:ind w:right="284"/>
        <w:rPr>
          <w:rFonts w:ascii="Times New Roman" w:eastAsia="Times New Roman" w:hAnsi="Times New Roman" w:cs="Times New Roman"/>
          <w:b/>
          <w:sz w:val="24"/>
          <w:szCs w:val="24"/>
          <w:lang w:val="en-GB" w:eastAsia="en-US"/>
        </w:rPr>
      </w:pPr>
      <w:r>
        <w:rPr>
          <w:rFonts w:ascii="Times New Roman" w:eastAsia="Times New Roman" w:hAnsi="Times New Roman" w:cs="Times New Roman"/>
          <w:b/>
          <w:sz w:val="24"/>
          <w:szCs w:val="24"/>
          <w:lang w:val="en-GB" w:eastAsia="en-US"/>
        </w:rPr>
        <w:t xml:space="preserve">Independent </w:t>
      </w:r>
      <w:r w:rsidRPr="00F170A9">
        <w:rPr>
          <w:rFonts w:ascii="Times New Roman" w:eastAsia="Times New Roman" w:hAnsi="Times New Roman" w:cs="Times New Roman"/>
          <w:b/>
          <w:sz w:val="24"/>
          <w:szCs w:val="24"/>
          <w:lang w:val="en-GB" w:eastAsia="en-US"/>
        </w:rPr>
        <w:t xml:space="preserve">Evaluation of the Strategic Approach </w:t>
      </w:r>
    </w:p>
    <w:p w:rsidR="00D267E7" w:rsidRDefault="00D267E7" w:rsidP="00AB4845">
      <w:pPr>
        <w:pStyle w:val="ListParagraph"/>
        <w:numPr>
          <w:ilvl w:val="0"/>
          <w:numId w:val="16"/>
        </w:numPr>
        <w:tabs>
          <w:tab w:val="left" w:pos="624"/>
          <w:tab w:val="left" w:pos="1247"/>
          <w:tab w:val="left" w:pos="1701"/>
        </w:tabs>
        <w:spacing w:after="120" w:line="240" w:lineRule="auto"/>
        <w:ind w:left="1247" w:hanging="29"/>
        <w:rPr>
          <w:rFonts w:ascii="Times New Roman" w:eastAsia="Times New Roman" w:hAnsi="Times New Roman" w:cs="Times New Roman"/>
          <w:sz w:val="20"/>
          <w:szCs w:val="20"/>
          <w:lang w:val="x-none" w:eastAsia="x-none"/>
        </w:rPr>
      </w:pPr>
      <w:r w:rsidRPr="00A43B26">
        <w:rPr>
          <w:rFonts w:ascii="Times New Roman" w:eastAsia="Times New Roman" w:hAnsi="Times New Roman" w:cs="Times New Roman"/>
          <w:sz w:val="20"/>
          <w:szCs w:val="20"/>
          <w:lang w:val="x-none" w:eastAsia="x-none"/>
        </w:rPr>
        <w:t xml:space="preserve">The secretariat has </w:t>
      </w:r>
      <w:r w:rsidR="00204323" w:rsidRPr="00204323">
        <w:rPr>
          <w:rFonts w:ascii="Times New Roman" w:eastAsia="Times New Roman" w:hAnsi="Times New Roman" w:cs="Times New Roman"/>
          <w:sz w:val="20"/>
          <w:szCs w:val="20"/>
          <w:lang w:val="en-GB" w:eastAsia="x-none"/>
        </w:rPr>
        <w:t>engaged</w:t>
      </w:r>
      <w:r w:rsidR="00204323" w:rsidRPr="00A43B26">
        <w:rPr>
          <w:rFonts w:ascii="Times New Roman" w:eastAsia="Times New Roman" w:hAnsi="Times New Roman" w:cs="Times New Roman"/>
          <w:sz w:val="20"/>
          <w:szCs w:val="20"/>
          <w:lang w:val="x-none" w:eastAsia="x-none"/>
        </w:rPr>
        <w:t xml:space="preserve"> </w:t>
      </w:r>
      <w:r w:rsidRPr="00A43B26">
        <w:rPr>
          <w:rFonts w:ascii="Times New Roman" w:eastAsia="Times New Roman" w:hAnsi="Times New Roman" w:cs="Times New Roman"/>
          <w:sz w:val="20"/>
          <w:szCs w:val="20"/>
          <w:lang w:val="x-none" w:eastAsia="x-none"/>
        </w:rPr>
        <w:t>an independent evaluation of the Strategic Approach</w:t>
      </w:r>
      <w:r w:rsidR="00AB4845" w:rsidRPr="00AB4845">
        <w:rPr>
          <w:rFonts w:ascii="Times New Roman" w:eastAsia="Times New Roman" w:hAnsi="Times New Roman" w:cs="Times New Roman"/>
          <w:sz w:val="20"/>
          <w:szCs w:val="20"/>
          <w:lang w:val="en-GB" w:eastAsia="x-none"/>
        </w:rPr>
        <w:t xml:space="preserve"> for 2006 to 2015</w:t>
      </w:r>
      <w:r w:rsidRPr="00A43B26">
        <w:rPr>
          <w:rFonts w:ascii="Times New Roman" w:eastAsia="Times New Roman" w:hAnsi="Times New Roman" w:cs="Times New Roman"/>
          <w:sz w:val="20"/>
          <w:szCs w:val="20"/>
          <w:lang w:val="x-none" w:eastAsia="x-none"/>
        </w:rPr>
        <w:t xml:space="preserve"> in accordance with the terms of reference set out in </w:t>
      </w:r>
      <w:r w:rsidR="00AB4845">
        <w:rPr>
          <w:rFonts w:ascii="Times New Roman" w:eastAsia="Times New Roman" w:hAnsi="Times New Roman" w:cs="Times New Roman"/>
          <w:sz w:val="20"/>
          <w:szCs w:val="20"/>
          <w:lang w:val="en-GB" w:eastAsia="x-none"/>
        </w:rPr>
        <w:t>Conference</w:t>
      </w:r>
      <w:r w:rsidR="00815D62" w:rsidRPr="00815D62">
        <w:rPr>
          <w:rFonts w:ascii="Times New Roman" w:eastAsia="Times New Roman" w:hAnsi="Times New Roman" w:cs="Times New Roman"/>
          <w:sz w:val="20"/>
          <w:szCs w:val="20"/>
          <w:lang w:val="en-GB" w:eastAsia="x-none"/>
        </w:rPr>
        <w:t xml:space="preserve"> r</w:t>
      </w:r>
      <w:proofErr w:type="spellStart"/>
      <w:r w:rsidRPr="00A43B26">
        <w:rPr>
          <w:rFonts w:ascii="Times New Roman" w:eastAsia="Times New Roman" w:hAnsi="Times New Roman" w:cs="Times New Roman"/>
          <w:sz w:val="20"/>
          <w:szCs w:val="20"/>
          <w:lang w:val="x-none" w:eastAsia="x-none"/>
        </w:rPr>
        <w:t>esolution</w:t>
      </w:r>
      <w:proofErr w:type="spellEnd"/>
      <w:r w:rsidRPr="00A43B26">
        <w:rPr>
          <w:rFonts w:ascii="Times New Roman" w:eastAsia="Times New Roman" w:hAnsi="Times New Roman" w:cs="Times New Roman"/>
          <w:sz w:val="20"/>
          <w:szCs w:val="20"/>
          <w:lang w:val="x-none" w:eastAsia="x-none"/>
        </w:rPr>
        <w:t xml:space="preserve"> IV/4.  ICCM4 directed the Open-ended Working Group to consider the conclusions of the independent evaluation and any recommendations identified by the intersessional process for consideration by the International Conference on Chemicals Management at its fifth session.</w:t>
      </w:r>
    </w:p>
    <w:p w:rsidR="00D267E7" w:rsidRPr="00A43B26" w:rsidRDefault="00D267E7" w:rsidP="0006416B">
      <w:pPr>
        <w:pStyle w:val="ListParagraph"/>
        <w:tabs>
          <w:tab w:val="left" w:pos="624"/>
          <w:tab w:val="left" w:pos="1247"/>
          <w:tab w:val="left" w:pos="1701"/>
        </w:tabs>
        <w:spacing w:after="120" w:line="240" w:lineRule="auto"/>
        <w:ind w:left="1247"/>
        <w:rPr>
          <w:rFonts w:ascii="Times New Roman" w:eastAsia="Times New Roman" w:hAnsi="Times New Roman" w:cs="Times New Roman"/>
          <w:sz w:val="20"/>
          <w:szCs w:val="20"/>
          <w:lang w:val="x-none" w:eastAsia="x-none"/>
        </w:rPr>
      </w:pPr>
    </w:p>
    <w:p w:rsidR="00D267E7" w:rsidRPr="00A43B26" w:rsidRDefault="00D267E7" w:rsidP="00AB4845">
      <w:pPr>
        <w:pStyle w:val="ListParagraph"/>
        <w:numPr>
          <w:ilvl w:val="0"/>
          <w:numId w:val="16"/>
        </w:numPr>
        <w:tabs>
          <w:tab w:val="left" w:pos="624"/>
          <w:tab w:val="left" w:pos="1247"/>
          <w:tab w:val="left" w:pos="1701"/>
        </w:tabs>
        <w:spacing w:after="120" w:line="240" w:lineRule="auto"/>
        <w:ind w:left="1247" w:hanging="29"/>
        <w:rPr>
          <w:rFonts w:ascii="Times New Roman" w:eastAsia="Times New Roman" w:hAnsi="Times New Roman" w:cs="Times New Roman"/>
          <w:sz w:val="20"/>
          <w:szCs w:val="20"/>
          <w:lang w:val="x-none" w:eastAsia="x-none"/>
        </w:rPr>
      </w:pPr>
      <w:r w:rsidRPr="00A43B26">
        <w:rPr>
          <w:rFonts w:ascii="Times New Roman" w:eastAsia="Times New Roman" w:hAnsi="Times New Roman" w:cs="Times New Roman"/>
          <w:sz w:val="20"/>
          <w:szCs w:val="20"/>
          <w:lang w:val="x-none" w:eastAsia="x-none"/>
        </w:rPr>
        <w:t xml:space="preserve">An interim </w:t>
      </w:r>
      <w:r w:rsidR="00AB4845" w:rsidRPr="00AB4845">
        <w:rPr>
          <w:rFonts w:ascii="Times New Roman" w:eastAsia="Times New Roman" w:hAnsi="Times New Roman" w:cs="Times New Roman"/>
          <w:sz w:val="20"/>
          <w:szCs w:val="20"/>
          <w:lang w:val="en-GB" w:eastAsia="x-none"/>
        </w:rPr>
        <w:t xml:space="preserve">independent evaluation </w:t>
      </w:r>
      <w:r w:rsidRPr="00A43B26">
        <w:rPr>
          <w:rFonts w:ascii="Times New Roman" w:eastAsia="Times New Roman" w:hAnsi="Times New Roman" w:cs="Times New Roman"/>
          <w:sz w:val="20"/>
          <w:szCs w:val="20"/>
          <w:lang w:val="x-none" w:eastAsia="x-none"/>
        </w:rPr>
        <w:t xml:space="preserve">report is available to meeting participants.  In line with </w:t>
      </w:r>
      <w:r w:rsidR="00AB4845" w:rsidRPr="00AB4845">
        <w:rPr>
          <w:rFonts w:ascii="Times New Roman" w:eastAsia="Times New Roman" w:hAnsi="Times New Roman" w:cs="Times New Roman"/>
          <w:sz w:val="20"/>
          <w:szCs w:val="20"/>
          <w:lang w:val="en-GB" w:eastAsia="x-none"/>
        </w:rPr>
        <w:t>paragraph 7 of the terms of reference annexed</w:t>
      </w:r>
      <w:r w:rsidRPr="00A43B26">
        <w:rPr>
          <w:rFonts w:ascii="Times New Roman" w:eastAsia="Times New Roman" w:hAnsi="Times New Roman" w:cs="Times New Roman"/>
          <w:sz w:val="20"/>
          <w:szCs w:val="20"/>
          <w:lang w:val="x-none" w:eastAsia="x-none"/>
        </w:rPr>
        <w:t xml:space="preserve"> to ICCM resolution IV/4, the report considers:</w:t>
      </w:r>
    </w:p>
    <w:p w:rsidR="00D267E7" w:rsidRPr="00F170A9" w:rsidRDefault="00D267E7" w:rsidP="00D267E7">
      <w:pPr>
        <w:tabs>
          <w:tab w:val="left" w:pos="624"/>
          <w:tab w:val="left" w:pos="1247"/>
          <w:tab w:val="left" w:pos="1701"/>
          <w:tab w:val="left" w:pos="1814"/>
          <w:tab w:val="left" w:pos="2381"/>
          <w:tab w:val="left" w:pos="2948"/>
          <w:tab w:val="left" w:pos="3515"/>
        </w:tabs>
        <w:spacing w:after="120" w:line="240" w:lineRule="auto"/>
        <w:ind w:left="1871"/>
        <w:rPr>
          <w:rFonts w:ascii="Times New Roman" w:eastAsia="Calibri" w:hAnsi="Times New Roman" w:cs="Times New Roman"/>
          <w:sz w:val="20"/>
          <w:szCs w:val="20"/>
          <w:lang w:eastAsia="ja-JP"/>
        </w:rPr>
      </w:pPr>
      <w:r w:rsidRPr="00F170A9">
        <w:rPr>
          <w:rFonts w:ascii="Times New Roman" w:eastAsia="Calibri" w:hAnsi="Times New Roman" w:cs="Times New Roman"/>
          <w:sz w:val="20"/>
          <w:szCs w:val="20"/>
          <w:lang w:eastAsia="ja-JP"/>
        </w:rPr>
        <w:t>(a)</w:t>
      </w:r>
      <w:r w:rsidRPr="00F170A9">
        <w:rPr>
          <w:rFonts w:ascii="Times New Roman" w:eastAsia="Calibri" w:hAnsi="Times New Roman" w:cs="Times New Roman"/>
          <w:sz w:val="20"/>
          <w:szCs w:val="20"/>
          <w:lang w:eastAsia="ja-JP"/>
        </w:rPr>
        <w:tab/>
        <w:t>Impact of the Strategic Approach;</w:t>
      </w:r>
    </w:p>
    <w:p w:rsidR="00D267E7" w:rsidRPr="00F170A9" w:rsidRDefault="00D267E7" w:rsidP="00D267E7">
      <w:pPr>
        <w:tabs>
          <w:tab w:val="left" w:pos="624"/>
          <w:tab w:val="left" w:pos="1247"/>
          <w:tab w:val="left" w:pos="1701"/>
          <w:tab w:val="left" w:pos="1814"/>
          <w:tab w:val="left" w:pos="2381"/>
          <w:tab w:val="left" w:pos="2948"/>
          <w:tab w:val="left" w:pos="3515"/>
        </w:tabs>
        <w:spacing w:after="120" w:line="240" w:lineRule="auto"/>
        <w:ind w:left="1871"/>
        <w:rPr>
          <w:rFonts w:ascii="Times New Roman" w:eastAsia="Calibri" w:hAnsi="Times New Roman" w:cs="Times New Roman"/>
          <w:sz w:val="20"/>
          <w:szCs w:val="20"/>
          <w:lang w:eastAsia="ja-JP"/>
        </w:rPr>
      </w:pPr>
      <w:r w:rsidRPr="00F170A9">
        <w:rPr>
          <w:rFonts w:ascii="Times New Roman" w:eastAsia="Calibri" w:hAnsi="Times New Roman" w:cs="Times New Roman"/>
          <w:sz w:val="20"/>
          <w:szCs w:val="20"/>
          <w:lang w:eastAsia="ja-JP"/>
        </w:rPr>
        <w:t>(b)</w:t>
      </w:r>
      <w:r w:rsidRPr="00F170A9">
        <w:rPr>
          <w:rFonts w:ascii="Times New Roman" w:eastAsia="Calibri" w:hAnsi="Times New Roman" w:cs="Times New Roman"/>
          <w:sz w:val="20"/>
          <w:szCs w:val="20"/>
          <w:lang w:eastAsia="ja-JP"/>
        </w:rPr>
        <w:tab/>
        <w:t>Strengths, weaknesses and gaps in implementing the Strategic Approach, taking into account the eleven basic elements identified in the overall orientation and guidance;</w:t>
      </w:r>
    </w:p>
    <w:p w:rsidR="00D267E7" w:rsidRPr="00F170A9" w:rsidRDefault="00D267E7" w:rsidP="00D267E7">
      <w:pPr>
        <w:numPr>
          <w:ilvl w:val="0"/>
          <w:numId w:val="15"/>
        </w:numPr>
        <w:tabs>
          <w:tab w:val="left" w:pos="624"/>
          <w:tab w:val="left" w:pos="1247"/>
          <w:tab w:val="left" w:pos="1701"/>
          <w:tab w:val="left" w:pos="1814"/>
          <w:tab w:val="left" w:pos="2381"/>
          <w:tab w:val="left" w:pos="2948"/>
          <w:tab w:val="left" w:pos="3515"/>
        </w:tabs>
        <w:spacing w:after="120" w:line="240" w:lineRule="auto"/>
        <w:ind w:left="1247" w:firstLine="624"/>
        <w:rPr>
          <w:rFonts w:ascii="Times New Roman" w:eastAsia="Calibri" w:hAnsi="Times New Roman" w:cs="Times New Roman"/>
          <w:sz w:val="20"/>
          <w:szCs w:val="20"/>
          <w:lang w:eastAsia="ja-JP"/>
        </w:rPr>
      </w:pPr>
      <w:r w:rsidRPr="00F170A9">
        <w:rPr>
          <w:rFonts w:ascii="Times New Roman" w:eastAsia="Calibri" w:hAnsi="Times New Roman" w:cs="Times New Roman"/>
          <w:sz w:val="20"/>
          <w:szCs w:val="20"/>
          <w:lang w:eastAsia="ja-JP"/>
        </w:rPr>
        <w:t>Progress towards targets;</w:t>
      </w:r>
    </w:p>
    <w:p w:rsidR="00D267E7" w:rsidRPr="00F170A9" w:rsidRDefault="00D267E7" w:rsidP="00D267E7">
      <w:pPr>
        <w:numPr>
          <w:ilvl w:val="0"/>
          <w:numId w:val="15"/>
        </w:numPr>
        <w:tabs>
          <w:tab w:val="left" w:pos="624"/>
          <w:tab w:val="left" w:pos="1247"/>
          <w:tab w:val="left" w:pos="1701"/>
          <w:tab w:val="left" w:pos="1814"/>
          <w:tab w:val="left" w:pos="2381"/>
          <w:tab w:val="left" w:pos="2948"/>
          <w:tab w:val="left" w:pos="3515"/>
        </w:tabs>
        <w:spacing w:after="120" w:line="240" w:lineRule="auto"/>
        <w:ind w:left="1247" w:firstLine="624"/>
        <w:rPr>
          <w:rFonts w:ascii="Times New Roman" w:eastAsia="Calibri" w:hAnsi="Times New Roman" w:cs="Times New Roman"/>
          <w:sz w:val="20"/>
          <w:szCs w:val="20"/>
          <w:lang w:eastAsia="ja-JP"/>
        </w:rPr>
      </w:pPr>
      <w:r w:rsidRPr="00F170A9">
        <w:rPr>
          <w:rFonts w:ascii="Times New Roman" w:eastAsia="Calibri" w:hAnsi="Times New Roman" w:cs="Times New Roman"/>
          <w:sz w:val="20"/>
          <w:szCs w:val="20"/>
          <w:lang w:eastAsia="ja-JP"/>
        </w:rPr>
        <w:t xml:space="preserve">Institutional arrangements within the voluntary </w:t>
      </w:r>
      <w:proofErr w:type="spellStart"/>
      <w:r w:rsidRPr="00F170A9">
        <w:rPr>
          <w:rFonts w:ascii="Times New Roman" w:eastAsia="Calibri" w:hAnsi="Times New Roman" w:cs="Times New Roman"/>
          <w:sz w:val="20"/>
          <w:szCs w:val="20"/>
          <w:lang w:eastAsia="ja-JP"/>
        </w:rPr>
        <w:t>multisectoral</w:t>
      </w:r>
      <w:proofErr w:type="spellEnd"/>
      <w:r w:rsidRPr="00F170A9">
        <w:rPr>
          <w:rFonts w:ascii="Times New Roman" w:eastAsia="Calibri" w:hAnsi="Times New Roman" w:cs="Times New Roman"/>
          <w:sz w:val="20"/>
          <w:szCs w:val="20"/>
          <w:lang w:eastAsia="ja-JP"/>
        </w:rPr>
        <w:t xml:space="preserve"> and multi-stakeholder approach of the Strategic Approach.</w:t>
      </w:r>
    </w:p>
    <w:p w:rsidR="00D267E7" w:rsidRPr="00C5111A" w:rsidRDefault="00D267E7" w:rsidP="00204323">
      <w:pPr>
        <w:pStyle w:val="ListParagraph"/>
        <w:numPr>
          <w:ilvl w:val="0"/>
          <w:numId w:val="16"/>
        </w:numPr>
        <w:tabs>
          <w:tab w:val="left" w:pos="624"/>
          <w:tab w:val="left" w:pos="1247"/>
          <w:tab w:val="left" w:pos="1701"/>
        </w:tabs>
        <w:spacing w:after="120" w:line="240" w:lineRule="auto"/>
        <w:ind w:left="1247" w:hanging="29"/>
        <w:rPr>
          <w:rFonts w:ascii="Times New Roman" w:eastAsia="Times New Roman" w:hAnsi="Times New Roman" w:cs="Times New Roman"/>
          <w:sz w:val="20"/>
          <w:szCs w:val="20"/>
          <w:lang w:val="x-none" w:eastAsia="x-none"/>
        </w:rPr>
      </w:pPr>
      <w:r w:rsidRPr="00A43B26">
        <w:rPr>
          <w:rFonts w:ascii="Times New Roman" w:eastAsia="Times New Roman" w:hAnsi="Times New Roman" w:cs="Times New Roman"/>
          <w:sz w:val="20"/>
          <w:szCs w:val="20"/>
          <w:lang w:val="x-none" w:eastAsia="x-none"/>
        </w:rPr>
        <w:t>The independent evaluator will present initial results set out in the interim</w:t>
      </w:r>
      <w:r w:rsidR="00AB4845" w:rsidRPr="00AB4845">
        <w:rPr>
          <w:rFonts w:ascii="Times New Roman" w:eastAsia="Times New Roman" w:hAnsi="Times New Roman" w:cs="Times New Roman"/>
          <w:sz w:val="20"/>
          <w:szCs w:val="20"/>
          <w:lang w:val="en-GB" w:eastAsia="x-none"/>
        </w:rPr>
        <w:t xml:space="preserve"> independent evaluation</w:t>
      </w:r>
      <w:r w:rsidRPr="00A43B26">
        <w:rPr>
          <w:rFonts w:ascii="Times New Roman" w:eastAsia="Times New Roman" w:hAnsi="Times New Roman" w:cs="Times New Roman"/>
          <w:sz w:val="20"/>
          <w:szCs w:val="20"/>
          <w:lang w:val="x-none" w:eastAsia="x-none"/>
        </w:rPr>
        <w:t xml:space="preserve"> report.  Participants may </w:t>
      </w:r>
      <w:r w:rsidRPr="00C5111A">
        <w:rPr>
          <w:rFonts w:ascii="Times New Roman" w:eastAsia="Times New Roman" w:hAnsi="Times New Roman" w:cs="Times New Roman"/>
          <w:sz w:val="20"/>
          <w:szCs w:val="20"/>
          <w:lang w:val="x-none" w:eastAsia="x-none"/>
        </w:rPr>
        <w:t xml:space="preserve">wish to review the interim </w:t>
      </w:r>
      <w:r w:rsidR="00AB4845" w:rsidRPr="00AB4845">
        <w:rPr>
          <w:rFonts w:ascii="Times New Roman" w:eastAsia="Times New Roman" w:hAnsi="Times New Roman" w:cs="Times New Roman"/>
          <w:sz w:val="20"/>
          <w:szCs w:val="20"/>
          <w:lang w:val="en-GB" w:eastAsia="x-none"/>
        </w:rPr>
        <w:t xml:space="preserve">independent evaluation </w:t>
      </w:r>
      <w:r w:rsidRPr="00C5111A">
        <w:rPr>
          <w:rFonts w:ascii="Times New Roman" w:eastAsia="Times New Roman" w:hAnsi="Times New Roman" w:cs="Times New Roman"/>
          <w:sz w:val="20"/>
          <w:szCs w:val="20"/>
          <w:lang w:val="x-none" w:eastAsia="x-none"/>
        </w:rPr>
        <w:t xml:space="preserve">report </w:t>
      </w:r>
      <w:r w:rsidR="00204323" w:rsidRPr="00C5111A">
        <w:rPr>
          <w:rFonts w:ascii="Times New Roman" w:eastAsia="Times New Roman" w:hAnsi="Times New Roman" w:cs="Times New Roman"/>
          <w:sz w:val="20"/>
          <w:szCs w:val="20"/>
          <w:lang w:val="en-GB" w:eastAsia="x-none"/>
        </w:rPr>
        <w:t>and to</w:t>
      </w:r>
      <w:r w:rsidRPr="00C5111A">
        <w:rPr>
          <w:rFonts w:ascii="Times New Roman" w:eastAsia="Times New Roman" w:hAnsi="Times New Roman" w:cs="Times New Roman"/>
          <w:sz w:val="20"/>
          <w:szCs w:val="20"/>
          <w:lang w:val="x-none" w:eastAsia="x-none"/>
        </w:rPr>
        <w:t xml:space="preserve"> provide input on next steps in the independent evaluation process.</w:t>
      </w:r>
    </w:p>
    <w:p w:rsidR="00741E22" w:rsidRPr="00C5111A" w:rsidRDefault="00741E22" w:rsidP="00C5111A">
      <w:pPr>
        <w:pStyle w:val="ListParagraph"/>
        <w:tabs>
          <w:tab w:val="left" w:pos="624"/>
          <w:tab w:val="left" w:pos="1247"/>
          <w:tab w:val="left" w:pos="1701"/>
        </w:tabs>
        <w:spacing w:after="120" w:line="240" w:lineRule="auto"/>
        <w:ind w:left="1247"/>
        <w:rPr>
          <w:rFonts w:ascii="Times New Roman" w:eastAsia="Times New Roman" w:hAnsi="Times New Roman" w:cs="Times New Roman"/>
          <w:sz w:val="20"/>
          <w:szCs w:val="20"/>
          <w:lang w:val="x-none" w:eastAsia="x-none"/>
        </w:rPr>
      </w:pPr>
    </w:p>
    <w:p w:rsidR="00741E22" w:rsidRPr="0014028E" w:rsidRDefault="00204323" w:rsidP="00AB4845">
      <w:pPr>
        <w:pStyle w:val="ListParagraph"/>
        <w:numPr>
          <w:ilvl w:val="0"/>
          <w:numId w:val="16"/>
        </w:numPr>
        <w:tabs>
          <w:tab w:val="left" w:pos="624"/>
          <w:tab w:val="left" w:pos="1247"/>
          <w:tab w:val="left" w:pos="1701"/>
        </w:tabs>
        <w:spacing w:after="120" w:line="240" w:lineRule="auto"/>
        <w:ind w:left="1247" w:hanging="29"/>
        <w:rPr>
          <w:rFonts w:ascii="Times New Roman" w:eastAsia="Times New Roman" w:hAnsi="Times New Roman" w:cs="Times New Roman"/>
          <w:sz w:val="20"/>
          <w:szCs w:val="20"/>
          <w:lang w:val="x-none" w:eastAsia="x-none"/>
        </w:rPr>
      </w:pPr>
      <w:r w:rsidRPr="0014028E">
        <w:rPr>
          <w:rFonts w:ascii="Times New Roman" w:eastAsia="Times New Roman" w:hAnsi="Times New Roman" w:cs="Times New Roman"/>
          <w:sz w:val="20"/>
          <w:szCs w:val="20"/>
          <w:lang w:val="en-GB" w:eastAsia="x-none"/>
        </w:rPr>
        <w:t>In addition on the margins of the meeting,</w:t>
      </w:r>
      <w:r w:rsidR="00AB4845">
        <w:rPr>
          <w:rFonts w:ascii="Times New Roman" w:eastAsia="Times New Roman" w:hAnsi="Times New Roman" w:cs="Times New Roman"/>
          <w:sz w:val="20"/>
          <w:szCs w:val="20"/>
          <w:lang w:val="en-GB" w:eastAsia="x-none"/>
        </w:rPr>
        <w:t xml:space="preserve"> </w:t>
      </w:r>
      <w:proofErr w:type="spellStart"/>
      <w:r w:rsidRPr="0014028E">
        <w:rPr>
          <w:rFonts w:ascii="Times New Roman" w:eastAsia="Times New Roman" w:hAnsi="Times New Roman" w:cs="Times New Roman"/>
          <w:sz w:val="20"/>
          <w:szCs w:val="20"/>
          <w:lang w:val="en-GB" w:eastAsia="x-none"/>
        </w:rPr>
        <w:t>t</w:t>
      </w:r>
      <w:r w:rsidR="00741E22" w:rsidRPr="0014028E">
        <w:rPr>
          <w:rFonts w:ascii="Times New Roman" w:eastAsia="Times New Roman" w:hAnsi="Times New Roman" w:cs="Times New Roman"/>
          <w:sz w:val="20"/>
          <w:szCs w:val="20"/>
          <w:lang w:val="x-none" w:eastAsia="x-none"/>
        </w:rPr>
        <w:t>he</w:t>
      </w:r>
      <w:proofErr w:type="spellEnd"/>
      <w:r w:rsidR="00741E22" w:rsidRPr="0014028E">
        <w:rPr>
          <w:rFonts w:ascii="Times New Roman" w:eastAsia="Times New Roman" w:hAnsi="Times New Roman" w:cs="Times New Roman"/>
          <w:sz w:val="20"/>
          <w:szCs w:val="20"/>
          <w:lang w:val="x-none" w:eastAsia="x-none"/>
        </w:rPr>
        <w:t xml:space="preserve"> independent evaluator will facilitate focus group discussions with different stakeholder groups attending the meeting.  The aim of these focus group discussions will be to enable the different stakeholders to reflect on the findings in the interim </w:t>
      </w:r>
      <w:r w:rsidR="00AB4845" w:rsidRPr="00AB4845">
        <w:rPr>
          <w:rFonts w:ascii="Times New Roman" w:eastAsia="Times New Roman" w:hAnsi="Times New Roman" w:cs="Times New Roman"/>
          <w:sz w:val="20"/>
          <w:szCs w:val="20"/>
          <w:lang w:val="en-GB" w:eastAsia="x-none"/>
        </w:rPr>
        <w:t xml:space="preserve">independent evaluation </w:t>
      </w:r>
      <w:r w:rsidR="00741E22" w:rsidRPr="0014028E">
        <w:rPr>
          <w:rFonts w:ascii="Times New Roman" w:eastAsia="Times New Roman" w:hAnsi="Times New Roman" w:cs="Times New Roman"/>
          <w:sz w:val="20"/>
          <w:szCs w:val="20"/>
          <w:lang w:val="x-none" w:eastAsia="x-none"/>
        </w:rPr>
        <w:t>report, to articulate their views and perspectives on the Theory of Change model, the SAICM policy process, their role within this, and the progress made towards the 2020 goal.</w:t>
      </w:r>
    </w:p>
    <w:p w:rsidR="00F170A9" w:rsidRDefault="002105E8" w:rsidP="0014028E">
      <w:pPr>
        <w:keepNext/>
        <w:keepLines/>
        <w:numPr>
          <w:ilvl w:val="0"/>
          <w:numId w:val="14"/>
        </w:numPr>
        <w:tabs>
          <w:tab w:val="right" w:pos="1134"/>
          <w:tab w:val="left" w:pos="1247"/>
          <w:tab w:val="left" w:pos="1814"/>
          <w:tab w:val="left" w:pos="2381"/>
          <w:tab w:val="left" w:pos="2948"/>
          <w:tab w:val="left" w:pos="3515"/>
          <w:tab w:val="left" w:pos="4082"/>
        </w:tabs>
        <w:suppressAutoHyphens/>
        <w:spacing w:before="240" w:after="120" w:line="240" w:lineRule="auto"/>
        <w:ind w:right="284"/>
        <w:rPr>
          <w:rFonts w:ascii="Times New Roman" w:eastAsia="Times New Roman" w:hAnsi="Times New Roman" w:cs="Times New Roman"/>
          <w:b/>
          <w:sz w:val="24"/>
          <w:szCs w:val="24"/>
          <w:lang w:val="en-GB" w:eastAsia="en-US"/>
        </w:rPr>
      </w:pPr>
      <w:r>
        <w:rPr>
          <w:rFonts w:ascii="Times New Roman" w:eastAsia="Times New Roman" w:hAnsi="Times New Roman" w:cs="Times New Roman"/>
          <w:b/>
          <w:sz w:val="24"/>
          <w:szCs w:val="24"/>
          <w:lang w:val="en-GB" w:eastAsia="en-US"/>
        </w:rPr>
        <w:t>Consideration of</w:t>
      </w:r>
      <w:r w:rsidR="00F170A9" w:rsidRPr="00F170A9">
        <w:rPr>
          <w:rFonts w:ascii="Times New Roman" w:eastAsia="Times New Roman" w:hAnsi="Times New Roman" w:cs="Times New Roman"/>
          <w:b/>
          <w:sz w:val="24"/>
          <w:szCs w:val="24"/>
          <w:lang w:val="en-GB" w:eastAsia="en-US"/>
        </w:rPr>
        <w:t xml:space="preserve"> beyond 2020</w:t>
      </w:r>
    </w:p>
    <w:p w:rsidR="002105E8" w:rsidRPr="002105E8" w:rsidRDefault="002105E8" w:rsidP="002105E8">
      <w:pPr>
        <w:pStyle w:val="ListParagraph"/>
        <w:numPr>
          <w:ilvl w:val="0"/>
          <w:numId w:val="16"/>
        </w:numPr>
        <w:tabs>
          <w:tab w:val="left" w:pos="624"/>
          <w:tab w:val="left" w:pos="1247"/>
          <w:tab w:val="left" w:pos="1701"/>
        </w:tabs>
        <w:spacing w:after="120" w:line="240" w:lineRule="auto"/>
        <w:ind w:left="1247" w:hanging="29"/>
        <w:rPr>
          <w:rFonts w:ascii="Times New Roman" w:eastAsia="Times New Roman" w:hAnsi="Times New Roman" w:cs="Times New Roman"/>
          <w:sz w:val="20"/>
          <w:szCs w:val="20"/>
          <w:lang w:val="x-none" w:eastAsia="x-none"/>
        </w:rPr>
      </w:pPr>
      <w:r w:rsidRPr="002105E8">
        <w:rPr>
          <w:rFonts w:ascii="Times New Roman" w:eastAsia="Times New Roman" w:hAnsi="Times New Roman" w:cs="Times New Roman"/>
          <w:sz w:val="20"/>
          <w:szCs w:val="20"/>
          <w:lang w:val="x-none" w:eastAsia="x-none"/>
        </w:rPr>
        <w:t>Through Conference resolution IV/4</w:t>
      </w:r>
      <w:r w:rsidR="00975ED4" w:rsidRPr="0014028E">
        <w:rPr>
          <w:rFonts w:ascii="Times New Roman" w:eastAsia="Times New Roman" w:hAnsi="Times New Roman" w:cs="Times New Roman"/>
          <w:sz w:val="20"/>
          <w:szCs w:val="20"/>
          <w:lang w:val="en-GB" w:eastAsia="x-none"/>
        </w:rPr>
        <w:t xml:space="preserve"> paragraph 9</w:t>
      </w:r>
      <w:r w:rsidRPr="002105E8">
        <w:rPr>
          <w:rFonts w:ascii="Times New Roman" w:eastAsia="Times New Roman" w:hAnsi="Times New Roman" w:cs="Times New Roman"/>
          <w:sz w:val="20"/>
          <w:szCs w:val="20"/>
          <w:lang w:val="x-none" w:eastAsia="x-none"/>
        </w:rPr>
        <w:t xml:space="preserve">, stakeholders decided that the work of the intersessional process is to be informed by the 2030 Agenda for Sustainable Development, resolution 1/5 of the United Nations Environment Assembly and the outcome document “Strengthening the sound management of chemicals and wastes in the long term”, including the vision to achieve the sound management of chemicals throughout their life cycles and of hazardous wastes in ways that lead to the prevention or minimization of significant adverse effects on human health and the environment as an essential contribution to the three dimensions of sustainable development.  </w:t>
      </w:r>
    </w:p>
    <w:p w:rsidR="002105E8" w:rsidRPr="00F170A9" w:rsidRDefault="002105E8" w:rsidP="002105E8">
      <w:pPr>
        <w:keepNext/>
        <w:keepLines/>
        <w:numPr>
          <w:ilvl w:val="1"/>
          <w:numId w:val="14"/>
        </w:numPr>
        <w:tabs>
          <w:tab w:val="right" w:pos="851"/>
          <w:tab w:val="left" w:pos="1247"/>
          <w:tab w:val="left" w:pos="1814"/>
          <w:tab w:val="left" w:pos="2381"/>
          <w:tab w:val="left" w:pos="2948"/>
          <w:tab w:val="left" w:pos="3515"/>
          <w:tab w:val="left" w:pos="4082"/>
        </w:tabs>
        <w:suppressAutoHyphens/>
        <w:spacing w:before="240" w:after="120" w:line="240" w:lineRule="auto"/>
        <w:ind w:right="284"/>
        <w:rPr>
          <w:rFonts w:ascii="Times New Roman" w:eastAsia="Times New Roman" w:hAnsi="Times New Roman" w:cs="Times New Roman"/>
          <w:b/>
          <w:sz w:val="24"/>
          <w:szCs w:val="24"/>
          <w:lang w:val="en-GB" w:eastAsia="en-US"/>
        </w:rPr>
      </w:pPr>
      <w:r>
        <w:rPr>
          <w:rFonts w:ascii="Times New Roman" w:eastAsia="Times New Roman" w:hAnsi="Times New Roman" w:cs="Times New Roman"/>
          <w:b/>
          <w:sz w:val="24"/>
          <w:szCs w:val="24"/>
          <w:lang w:val="en-GB" w:eastAsia="en-US"/>
        </w:rPr>
        <w:t>Vision and scope</w:t>
      </w:r>
    </w:p>
    <w:p w:rsidR="002105E8" w:rsidRDefault="002105E8" w:rsidP="00975ED4">
      <w:pPr>
        <w:pStyle w:val="ListParagraph"/>
        <w:numPr>
          <w:ilvl w:val="0"/>
          <w:numId w:val="16"/>
        </w:numPr>
        <w:tabs>
          <w:tab w:val="left" w:pos="624"/>
          <w:tab w:val="left" w:pos="1247"/>
          <w:tab w:val="left" w:pos="1701"/>
        </w:tabs>
        <w:spacing w:after="120" w:line="240" w:lineRule="auto"/>
        <w:ind w:left="1247" w:hanging="29"/>
        <w:rPr>
          <w:rFonts w:ascii="Times New Roman" w:eastAsia="Times New Roman" w:hAnsi="Times New Roman" w:cs="Times New Roman"/>
          <w:sz w:val="20"/>
          <w:szCs w:val="20"/>
          <w:lang w:val="x-none" w:eastAsia="x-none"/>
        </w:rPr>
      </w:pPr>
      <w:r w:rsidRPr="00A43B26">
        <w:rPr>
          <w:rFonts w:ascii="Times New Roman" w:eastAsia="Times New Roman" w:hAnsi="Times New Roman" w:cs="Times New Roman"/>
          <w:sz w:val="20"/>
          <w:szCs w:val="20"/>
          <w:lang w:val="x-none" w:eastAsia="x-none"/>
        </w:rPr>
        <w:t xml:space="preserve">The meeting participants may wish to have an initial discussion on what challenges will be faced in the mid-21st century for chemicals and waste and, in that context, what their vision would look like for the Strategic Approach and the sound management of chemicals and waste beyond 2020.  </w:t>
      </w:r>
    </w:p>
    <w:p w:rsidR="002105E8" w:rsidRDefault="002105E8" w:rsidP="002105E8">
      <w:pPr>
        <w:pStyle w:val="ListParagraph"/>
        <w:tabs>
          <w:tab w:val="left" w:pos="624"/>
          <w:tab w:val="left" w:pos="1247"/>
          <w:tab w:val="left" w:pos="1701"/>
        </w:tabs>
        <w:spacing w:after="120" w:line="240" w:lineRule="auto"/>
        <w:ind w:left="1247"/>
        <w:rPr>
          <w:rFonts w:ascii="Times New Roman" w:eastAsia="Times New Roman" w:hAnsi="Times New Roman" w:cs="Times New Roman"/>
          <w:sz w:val="20"/>
          <w:szCs w:val="20"/>
          <w:lang w:val="x-none" w:eastAsia="x-none"/>
        </w:rPr>
      </w:pPr>
    </w:p>
    <w:p w:rsidR="000821EE" w:rsidRPr="000821EE" w:rsidRDefault="00D267E7">
      <w:pPr>
        <w:pStyle w:val="ListParagraph"/>
        <w:numPr>
          <w:ilvl w:val="0"/>
          <w:numId w:val="16"/>
        </w:numPr>
        <w:tabs>
          <w:tab w:val="left" w:pos="624"/>
          <w:tab w:val="left" w:pos="1247"/>
          <w:tab w:val="left" w:pos="1701"/>
        </w:tabs>
        <w:spacing w:after="120" w:line="240" w:lineRule="auto"/>
        <w:ind w:left="1247" w:hanging="29"/>
        <w:rPr>
          <w:rFonts w:ascii="Times New Roman" w:eastAsia="Times New Roman" w:hAnsi="Times New Roman" w:cs="Times New Roman"/>
          <w:sz w:val="20"/>
          <w:szCs w:val="20"/>
          <w:lang w:val="x-none" w:eastAsia="x-none"/>
        </w:rPr>
      </w:pPr>
      <w:r>
        <w:rPr>
          <w:rFonts w:ascii="Times New Roman" w:eastAsia="Times New Roman" w:hAnsi="Times New Roman" w:cs="Times New Roman"/>
          <w:sz w:val="20"/>
          <w:szCs w:val="20"/>
          <w:lang w:val="en-GB" w:eastAsia="x-none"/>
        </w:rPr>
        <w:t xml:space="preserve">The meeting participants may also wish </w:t>
      </w:r>
      <w:r w:rsidR="004160CE" w:rsidRPr="004160CE">
        <w:rPr>
          <w:rFonts w:ascii="Times New Roman" w:eastAsia="Times New Roman" w:hAnsi="Times New Roman" w:cs="Times New Roman"/>
          <w:sz w:val="20"/>
          <w:szCs w:val="20"/>
          <w:lang w:val="x-none" w:eastAsia="x-none"/>
        </w:rPr>
        <w:t xml:space="preserve">to devote time to consider </w:t>
      </w:r>
      <w:r w:rsidR="004160CE" w:rsidRPr="004160CE">
        <w:rPr>
          <w:rFonts w:ascii="Times New Roman" w:eastAsia="Times New Roman" w:hAnsi="Times New Roman" w:cs="Times New Roman"/>
          <w:sz w:val="20"/>
          <w:szCs w:val="20"/>
          <w:lang w:val="en-GB" w:eastAsia="x-none"/>
        </w:rPr>
        <w:t>the most pressing global needs for the Strategic Approach to address</w:t>
      </w:r>
      <w:r w:rsidR="00AB4845">
        <w:rPr>
          <w:rFonts w:ascii="Times New Roman" w:eastAsia="Times New Roman" w:hAnsi="Times New Roman" w:cs="Times New Roman"/>
          <w:sz w:val="20"/>
          <w:szCs w:val="20"/>
          <w:lang w:val="en-GB" w:eastAsia="x-none"/>
        </w:rPr>
        <w:t xml:space="preserve"> in the long term</w:t>
      </w:r>
      <w:r w:rsidR="004160CE" w:rsidRPr="004160CE">
        <w:rPr>
          <w:rFonts w:ascii="Times New Roman" w:eastAsia="Times New Roman" w:hAnsi="Times New Roman" w:cs="Times New Roman"/>
          <w:sz w:val="20"/>
          <w:szCs w:val="20"/>
          <w:lang w:val="en-GB" w:eastAsia="x-none"/>
        </w:rPr>
        <w:t xml:space="preserve">. </w:t>
      </w:r>
      <w:r w:rsidR="000821EE">
        <w:rPr>
          <w:rFonts w:ascii="Times New Roman" w:eastAsia="Times New Roman" w:hAnsi="Times New Roman" w:cs="Times New Roman"/>
          <w:sz w:val="20"/>
          <w:szCs w:val="20"/>
          <w:lang w:val="en-GB" w:eastAsia="x-none"/>
        </w:rPr>
        <w:t xml:space="preserve">Participants may wish to consider identifying and means for implementing actions at regional and </w:t>
      </w:r>
      <w:proofErr w:type="spellStart"/>
      <w:r w:rsidR="000821EE">
        <w:rPr>
          <w:rFonts w:ascii="Times New Roman" w:eastAsia="Times New Roman" w:hAnsi="Times New Roman" w:cs="Times New Roman"/>
          <w:sz w:val="20"/>
          <w:szCs w:val="20"/>
          <w:lang w:val="en-GB" w:eastAsia="x-none"/>
        </w:rPr>
        <w:t>subregional</w:t>
      </w:r>
      <w:proofErr w:type="spellEnd"/>
      <w:r w:rsidR="000821EE">
        <w:rPr>
          <w:rFonts w:ascii="Times New Roman" w:eastAsia="Times New Roman" w:hAnsi="Times New Roman" w:cs="Times New Roman"/>
          <w:sz w:val="20"/>
          <w:szCs w:val="20"/>
          <w:lang w:val="en-GB" w:eastAsia="x-none"/>
        </w:rPr>
        <w:t xml:space="preserve"> levels for advancing sound management of chemicals and waste.</w:t>
      </w:r>
    </w:p>
    <w:p w:rsidR="000821EE" w:rsidRPr="000821EE" w:rsidRDefault="000821EE" w:rsidP="000821EE">
      <w:pPr>
        <w:pStyle w:val="ListParagraph"/>
        <w:rPr>
          <w:rFonts w:ascii="Times New Roman" w:eastAsia="Times New Roman" w:hAnsi="Times New Roman" w:cs="Times New Roman"/>
          <w:sz w:val="20"/>
          <w:szCs w:val="20"/>
          <w:lang w:val="x-none" w:eastAsia="x-none"/>
        </w:rPr>
      </w:pPr>
    </w:p>
    <w:p w:rsidR="002105E8" w:rsidRPr="004160CE" w:rsidRDefault="005205D7" w:rsidP="004160CE">
      <w:pPr>
        <w:pStyle w:val="ListParagraph"/>
        <w:numPr>
          <w:ilvl w:val="0"/>
          <w:numId w:val="16"/>
        </w:numPr>
        <w:tabs>
          <w:tab w:val="left" w:pos="624"/>
          <w:tab w:val="left" w:pos="1247"/>
          <w:tab w:val="left" w:pos="1701"/>
        </w:tabs>
        <w:spacing w:after="120" w:line="240" w:lineRule="auto"/>
        <w:ind w:left="1247" w:hanging="29"/>
        <w:rPr>
          <w:rFonts w:ascii="Times New Roman" w:eastAsia="Times New Roman" w:hAnsi="Times New Roman" w:cs="Times New Roman"/>
          <w:sz w:val="20"/>
          <w:szCs w:val="20"/>
          <w:lang w:val="x-none" w:eastAsia="x-none"/>
        </w:rPr>
      </w:pPr>
      <w:r w:rsidRPr="004160CE">
        <w:rPr>
          <w:rFonts w:ascii="Times New Roman" w:eastAsia="Times New Roman" w:hAnsi="Times New Roman" w:cs="Times New Roman"/>
          <w:sz w:val="20"/>
          <w:szCs w:val="20"/>
          <w:lang w:val="x-none" w:eastAsia="x-none"/>
        </w:rPr>
        <w:t xml:space="preserve">All of the discussion </w:t>
      </w:r>
      <w:r w:rsidR="00D267E7" w:rsidRPr="00975ED4">
        <w:rPr>
          <w:rFonts w:ascii="Times New Roman" w:eastAsia="Times New Roman" w:hAnsi="Times New Roman" w:cs="Times New Roman"/>
          <w:sz w:val="20"/>
          <w:szCs w:val="20"/>
          <w:lang w:val="en-GB" w:eastAsia="x-none"/>
        </w:rPr>
        <w:t xml:space="preserve">may </w:t>
      </w:r>
      <w:r w:rsidRPr="004160CE">
        <w:rPr>
          <w:rFonts w:ascii="Times New Roman" w:eastAsia="Times New Roman" w:hAnsi="Times New Roman" w:cs="Times New Roman"/>
          <w:sz w:val="20"/>
          <w:szCs w:val="20"/>
          <w:lang w:val="x-none" w:eastAsia="x-none"/>
        </w:rPr>
        <w:t>need to be framed in the context of the respective capacities and capabilities of developed and developing countries and countries with economies in transition.</w:t>
      </w:r>
      <w:r w:rsidRPr="004160CE">
        <w:rPr>
          <w:rFonts w:ascii="Times New Roman" w:eastAsia="Times New Roman" w:hAnsi="Times New Roman" w:cs="Times New Roman"/>
          <w:sz w:val="20"/>
          <w:szCs w:val="20"/>
          <w:lang w:val="en-GB" w:eastAsia="x-none"/>
        </w:rPr>
        <w:t xml:space="preserve"> </w:t>
      </w:r>
    </w:p>
    <w:p w:rsidR="003C28BB" w:rsidRPr="003C28BB" w:rsidRDefault="003C28BB" w:rsidP="005205D7">
      <w:pPr>
        <w:keepNext/>
        <w:keepLines/>
        <w:numPr>
          <w:ilvl w:val="1"/>
          <w:numId w:val="14"/>
        </w:numPr>
        <w:tabs>
          <w:tab w:val="right" w:pos="851"/>
          <w:tab w:val="left" w:pos="1247"/>
          <w:tab w:val="left" w:pos="1814"/>
          <w:tab w:val="left" w:pos="2381"/>
          <w:tab w:val="left" w:pos="2948"/>
          <w:tab w:val="left" w:pos="3515"/>
          <w:tab w:val="left" w:pos="4082"/>
        </w:tabs>
        <w:suppressAutoHyphens/>
        <w:spacing w:before="240" w:after="120" w:line="240" w:lineRule="auto"/>
        <w:ind w:right="284"/>
        <w:rPr>
          <w:rFonts w:ascii="Times New Roman" w:eastAsia="Times New Roman" w:hAnsi="Times New Roman" w:cs="Times New Roman"/>
          <w:b/>
          <w:sz w:val="24"/>
          <w:szCs w:val="24"/>
          <w:lang w:val="en-GB" w:eastAsia="en-US"/>
        </w:rPr>
      </w:pPr>
      <w:r w:rsidRPr="003C28BB">
        <w:rPr>
          <w:rFonts w:ascii="Times New Roman" w:eastAsia="Times New Roman" w:hAnsi="Times New Roman" w:cs="Times New Roman"/>
          <w:b/>
          <w:sz w:val="24"/>
          <w:szCs w:val="24"/>
          <w:lang w:val="en-GB" w:eastAsia="en-US"/>
        </w:rPr>
        <w:t>Voluntary, multi-stakehol</w:t>
      </w:r>
      <w:r>
        <w:rPr>
          <w:rFonts w:ascii="Times New Roman" w:eastAsia="Times New Roman" w:hAnsi="Times New Roman" w:cs="Times New Roman"/>
          <w:b/>
          <w:sz w:val="24"/>
          <w:szCs w:val="24"/>
          <w:lang w:val="en-GB" w:eastAsia="en-US"/>
        </w:rPr>
        <w:t>der and multi-sectoral approach</w:t>
      </w:r>
    </w:p>
    <w:p w:rsidR="002105E8" w:rsidRDefault="004160CE" w:rsidP="004160CE">
      <w:pPr>
        <w:pStyle w:val="ListParagraph"/>
        <w:numPr>
          <w:ilvl w:val="0"/>
          <w:numId w:val="16"/>
        </w:numPr>
        <w:tabs>
          <w:tab w:val="left" w:pos="624"/>
          <w:tab w:val="left" w:pos="1247"/>
          <w:tab w:val="left" w:pos="1701"/>
        </w:tabs>
        <w:spacing w:after="120" w:line="240" w:lineRule="auto"/>
        <w:ind w:left="1247" w:hanging="29"/>
        <w:rPr>
          <w:rFonts w:ascii="Times New Roman" w:eastAsia="Times New Roman" w:hAnsi="Times New Roman" w:cs="Times New Roman"/>
          <w:sz w:val="20"/>
          <w:szCs w:val="20"/>
          <w:lang w:val="x-none" w:eastAsia="x-none"/>
        </w:rPr>
      </w:pPr>
      <w:r w:rsidRPr="004160CE">
        <w:rPr>
          <w:rFonts w:ascii="Times New Roman" w:eastAsia="Times New Roman" w:hAnsi="Times New Roman" w:cs="Times New Roman"/>
          <w:sz w:val="20"/>
          <w:szCs w:val="20"/>
          <w:lang w:val="en-GB" w:eastAsia="x-none"/>
        </w:rPr>
        <w:t xml:space="preserve">Strategic Approach </w:t>
      </w:r>
      <w:r w:rsidR="005205D7" w:rsidRPr="005205D7">
        <w:rPr>
          <w:rFonts w:ascii="Times New Roman" w:eastAsia="Times New Roman" w:hAnsi="Times New Roman" w:cs="Times New Roman"/>
          <w:sz w:val="20"/>
          <w:szCs w:val="20"/>
          <w:lang w:val="x-none" w:eastAsia="x-none"/>
        </w:rPr>
        <w:t>stakeholders</w:t>
      </w:r>
      <w:r w:rsidRPr="004160CE">
        <w:rPr>
          <w:rFonts w:ascii="Times New Roman" w:eastAsia="Times New Roman" w:hAnsi="Times New Roman" w:cs="Times New Roman"/>
          <w:sz w:val="20"/>
          <w:szCs w:val="20"/>
          <w:lang w:val="en-GB" w:eastAsia="x-none"/>
        </w:rPr>
        <w:t>, t</w:t>
      </w:r>
      <w:proofErr w:type="spellStart"/>
      <w:r w:rsidRPr="005205D7">
        <w:rPr>
          <w:rFonts w:ascii="Times New Roman" w:eastAsia="Times New Roman" w:hAnsi="Times New Roman" w:cs="Times New Roman"/>
          <w:sz w:val="20"/>
          <w:szCs w:val="20"/>
          <w:lang w:val="x-none" w:eastAsia="x-none"/>
        </w:rPr>
        <w:t>hrough</w:t>
      </w:r>
      <w:proofErr w:type="spellEnd"/>
      <w:r w:rsidRPr="005205D7">
        <w:rPr>
          <w:rFonts w:ascii="Times New Roman" w:eastAsia="Times New Roman" w:hAnsi="Times New Roman" w:cs="Times New Roman"/>
          <w:sz w:val="20"/>
          <w:szCs w:val="20"/>
          <w:lang w:val="x-none" w:eastAsia="x-none"/>
        </w:rPr>
        <w:t xml:space="preserve"> Conference resolution IV/4, </w:t>
      </w:r>
      <w:r w:rsidR="005205D7" w:rsidRPr="005205D7">
        <w:rPr>
          <w:rFonts w:ascii="Times New Roman" w:eastAsia="Times New Roman" w:hAnsi="Times New Roman" w:cs="Times New Roman"/>
          <w:sz w:val="20"/>
          <w:szCs w:val="20"/>
          <w:lang w:val="en-GB" w:eastAsia="x-none"/>
        </w:rPr>
        <w:t>noted</w:t>
      </w:r>
      <w:r w:rsidR="002105E8" w:rsidRPr="005205D7">
        <w:rPr>
          <w:rFonts w:ascii="Times New Roman" w:eastAsia="Times New Roman" w:hAnsi="Times New Roman" w:cs="Times New Roman"/>
          <w:sz w:val="20"/>
          <w:szCs w:val="20"/>
          <w:lang w:val="x-none" w:eastAsia="x-none"/>
        </w:rPr>
        <w:t xml:space="preserve"> the value of a voluntary, </w:t>
      </w:r>
      <w:proofErr w:type="spellStart"/>
      <w:r w:rsidR="002105E8" w:rsidRPr="005205D7">
        <w:rPr>
          <w:rFonts w:ascii="Times New Roman" w:eastAsia="Times New Roman" w:hAnsi="Times New Roman" w:cs="Times New Roman"/>
          <w:sz w:val="20"/>
          <w:szCs w:val="20"/>
          <w:lang w:val="x-none" w:eastAsia="x-none"/>
        </w:rPr>
        <w:t>multisectoral</w:t>
      </w:r>
      <w:proofErr w:type="spellEnd"/>
      <w:r w:rsidR="002105E8" w:rsidRPr="005205D7">
        <w:rPr>
          <w:rFonts w:ascii="Times New Roman" w:eastAsia="Times New Roman" w:hAnsi="Times New Roman" w:cs="Times New Roman"/>
          <w:sz w:val="20"/>
          <w:szCs w:val="20"/>
          <w:lang w:val="x-none" w:eastAsia="x-none"/>
        </w:rPr>
        <w:t xml:space="preserve"> and multi-stakeholder approach to mobilize all actors</w:t>
      </w:r>
      <w:r w:rsidR="005205D7" w:rsidRPr="005205D7">
        <w:rPr>
          <w:rFonts w:ascii="Times New Roman" w:eastAsia="Times New Roman" w:hAnsi="Times New Roman" w:cs="Times New Roman"/>
          <w:sz w:val="20"/>
          <w:szCs w:val="20"/>
          <w:lang w:val="en-GB" w:eastAsia="x-none"/>
        </w:rPr>
        <w:t xml:space="preserve"> for the sound management of chemicals and waste.  In doing so, the</w:t>
      </w:r>
      <w:r w:rsidR="005205D7">
        <w:rPr>
          <w:rFonts w:ascii="Times New Roman" w:eastAsia="Times New Roman" w:hAnsi="Times New Roman" w:cs="Times New Roman"/>
          <w:sz w:val="20"/>
          <w:szCs w:val="20"/>
          <w:lang w:val="en-GB" w:eastAsia="x-none"/>
        </w:rPr>
        <w:t>y</w:t>
      </w:r>
      <w:r w:rsidR="005205D7" w:rsidRPr="005205D7">
        <w:rPr>
          <w:rFonts w:ascii="Times New Roman" w:eastAsia="Times New Roman" w:hAnsi="Times New Roman" w:cs="Times New Roman"/>
          <w:sz w:val="20"/>
          <w:szCs w:val="20"/>
          <w:lang w:val="en-GB" w:eastAsia="x-none"/>
        </w:rPr>
        <w:t xml:space="preserve"> noted that a </w:t>
      </w:r>
      <w:r w:rsidR="005205D7" w:rsidRPr="005205D7">
        <w:rPr>
          <w:rFonts w:ascii="Times New Roman" w:eastAsia="Times New Roman" w:hAnsi="Times New Roman" w:cs="Times New Roman"/>
          <w:sz w:val="20"/>
          <w:szCs w:val="20"/>
          <w:lang w:val="x-none" w:eastAsia="x-none"/>
        </w:rPr>
        <w:t xml:space="preserve">voluntary, </w:t>
      </w:r>
      <w:proofErr w:type="spellStart"/>
      <w:r w:rsidR="005205D7" w:rsidRPr="005205D7">
        <w:rPr>
          <w:rFonts w:ascii="Times New Roman" w:eastAsia="Times New Roman" w:hAnsi="Times New Roman" w:cs="Times New Roman"/>
          <w:sz w:val="20"/>
          <w:szCs w:val="20"/>
          <w:lang w:val="x-none" w:eastAsia="x-none"/>
        </w:rPr>
        <w:t>multisectoral</w:t>
      </w:r>
      <w:proofErr w:type="spellEnd"/>
      <w:r w:rsidR="005205D7" w:rsidRPr="005205D7">
        <w:rPr>
          <w:rFonts w:ascii="Times New Roman" w:eastAsia="Times New Roman" w:hAnsi="Times New Roman" w:cs="Times New Roman"/>
          <w:sz w:val="20"/>
          <w:szCs w:val="20"/>
          <w:lang w:val="x-none" w:eastAsia="x-none"/>
        </w:rPr>
        <w:t xml:space="preserve"> and multi-stakeholder approach</w:t>
      </w:r>
      <w:r w:rsidR="005205D7" w:rsidRPr="005205D7">
        <w:rPr>
          <w:rFonts w:ascii="Times New Roman" w:eastAsia="Times New Roman" w:hAnsi="Times New Roman" w:cs="Times New Roman"/>
          <w:sz w:val="20"/>
          <w:szCs w:val="20"/>
          <w:lang w:val="en-GB" w:eastAsia="x-none"/>
        </w:rPr>
        <w:t xml:space="preserve"> </w:t>
      </w:r>
      <w:r w:rsidR="002105E8" w:rsidRPr="005205D7">
        <w:rPr>
          <w:rFonts w:ascii="Times New Roman" w:eastAsia="Times New Roman" w:hAnsi="Times New Roman" w:cs="Times New Roman"/>
          <w:sz w:val="20"/>
          <w:szCs w:val="20"/>
          <w:lang w:val="x-none" w:eastAsia="x-none"/>
        </w:rPr>
        <w:t>can enable flexible and timely action to promote the sound management of chemicals and waste</w:t>
      </w:r>
      <w:r w:rsidR="005205D7" w:rsidRPr="005205D7">
        <w:rPr>
          <w:rFonts w:ascii="Times New Roman" w:eastAsia="Times New Roman" w:hAnsi="Times New Roman" w:cs="Times New Roman"/>
          <w:sz w:val="20"/>
          <w:szCs w:val="20"/>
          <w:lang w:val="en-GB" w:eastAsia="x-none"/>
        </w:rPr>
        <w:t>.</w:t>
      </w:r>
      <w:r w:rsidR="005205D7">
        <w:rPr>
          <w:rFonts w:ascii="Times New Roman" w:eastAsia="Times New Roman" w:hAnsi="Times New Roman" w:cs="Times New Roman"/>
          <w:sz w:val="20"/>
          <w:szCs w:val="20"/>
          <w:lang w:val="en-GB" w:eastAsia="x-none"/>
        </w:rPr>
        <w:t xml:space="preserve"> </w:t>
      </w:r>
      <w:r w:rsidR="002105E8" w:rsidRPr="005205D7">
        <w:rPr>
          <w:rFonts w:ascii="Times New Roman" w:eastAsia="Times New Roman" w:hAnsi="Times New Roman" w:cs="Times New Roman"/>
          <w:sz w:val="20"/>
          <w:szCs w:val="20"/>
          <w:lang w:val="x-none" w:eastAsia="x-none"/>
        </w:rPr>
        <w:t xml:space="preserve"> </w:t>
      </w:r>
    </w:p>
    <w:p w:rsidR="005205D7" w:rsidRPr="005205D7" w:rsidRDefault="005205D7" w:rsidP="005205D7">
      <w:pPr>
        <w:pStyle w:val="ListParagraph"/>
        <w:tabs>
          <w:tab w:val="left" w:pos="624"/>
          <w:tab w:val="left" w:pos="1247"/>
          <w:tab w:val="left" w:pos="1701"/>
        </w:tabs>
        <w:spacing w:after="120" w:line="240" w:lineRule="auto"/>
        <w:ind w:left="1247"/>
        <w:rPr>
          <w:rFonts w:ascii="Times New Roman" w:eastAsia="Times New Roman" w:hAnsi="Times New Roman" w:cs="Times New Roman"/>
          <w:sz w:val="20"/>
          <w:szCs w:val="20"/>
          <w:lang w:val="x-none" w:eastAsia="x-none"/>
        </w:rPr>
      </w:pPr>
    </w:p>
    <w:p w:rsidR="003C28BB" w:rsidRDefault="003C28BB">
      <w:pPr>
        <w:pStyle w:val="ListParagraph"/>
        <w:numPr>
          <w:ilvl w:val="0"/>
          <w:numId w:val="16"/>
        </w:numPr>
        <w:tabs>
          <w:tab w:val="left" w:pos="624"/>
          <w:tab w:val="left" w:pos="1247"/>
          <w:tab w:val="left" w:pos="1701"/>
        </w:tabs>
        <w:spacing w:after="120" w:line="240" w:lineRule="auto"/>
        <w:ind w:left="1247" w:hanging="29"/>
        <w:rPr>
          <w:rFonts w:ascii="Times New Roman" w:eastAsia="Times New Roman" w:hAnsi="Times New Roman" w:cs="Times New Roman"/>
          <w:sz w:val="20"/>
          <w:szCs w:val="20"/>
          <w:lang w:val="x-none" w:eastAsia="x-none"/>
        </w:rPr>
      </w:pPr>
      <w:r w:rsidRPr="003C28BB">
        <w:rPr>
          <w:rFonts w:ascii="Times New Roman" w:eastAsia="Times New Roman" w:hAnsi="Times New Roman" w:cs="Times New Roman"/>
          <w:sz w:val="20"/>
          <w:szCs w:val="20"/>
          <w:lang w:val="x-none" w:eastAsia="x-none"/>
        </w:rPr>
        <w:t xml:space="preserve">Health, trade union, public interest groups, industry and the United Nations agencies </w:t>
      </w:r>
      <w:r w:rsidR="005205D7" w:rsidRPr="005205D7">
        <w:rPr>
          <w:rFonts w:ascii="Times New Roman" w:eastAsia="Times New Roman" w:hAnsi="Times New Roman" w:cs="Times New Roman"/>
          <w:sz w:val="20"/>
          <w:szCs w:val="20"/>
          <w:lang w:val="en-GB" w:eastAsia="x-none"/>
        </w:rPr>
        <w:t xml:space="preserve">through </w:t>
      </w:r>
      <w:r w:rsidR="005205D7" w:rsidRPr="00A43B26">
        <w:rPr>
          <w:rFonts w:ascii="Times New Roman" w:eastAsia="Times New Roman" w:hAnsi="Times New Roman" w:cs="Times New Roman"/>
          <w:sz w:val="20"/>
          <w:szCs w:val="20"/>
          <w:lang w:val="en-GB" w:eastAsia="x-none"/>
        </w:rPr>
        <w:t xml:space="preserve">the Inter-Organization Programme for the Sound Management of Chemicals (IOMC) </w:t>
      </w:r>
      <w:r w:rsidR="00D267E7">
        <w:rPr>
          <w:rFonts w:ascii="Times New Roman" w:eastAsia="Times New Roman" w:hAnsi="Times New Roman" w:cs="Times New Roman"/>
          <w:sz w:val="20"/>
          <w:szCs w:val="20"/>
          <w:lang w:val="en-GB" w:eastAsia="x-none"/>
        </w:rPr>
        <w:t xml:space="preserve">may wish to </w:t>
      </w:r>
      <w:r w:rsidR="005205D7" w:rsidRPr="005205D7">
        <w:rPr>
          <w:rFonts w:ascii="Times New Roman" w:eastAsia="Times New Roman" w:hAnsi="Times New Roman" w:cs="Times New Roman"/>
          <w:sz w:val="20"/>
          <w:szCs w:val="20"/>
          <w:lang w:val="en-GB" w:eastAsia="x-none"/>
        </w:rPr>
        <w:t xml:space="preserve">present their respective views </w:t>
      </w:r>
      <w:r w:rsidRPr="003C28BB">
        <w:rPr>
          <w:rFonts w:ascii="Times New Roman" w:eastAsia="Times New Roman" w:hAnsi="Times New Roman" w:cs="Times New Roman"/>
          <w:sz w:val="20"/>
          <w:szCs w:val="20"/>
          <w:lang w:val="x-none" w:eastAsia="x-none"/>
        </w:rPr>
        <w:t>on the voluntary</w:t>
      </w:r>
      <w:r w:rsidR="005205D7" w:rsidRPr="005205D7">
        <w:rPr>
          <w:rFonts w:ascii="Times New Roman" w:eastAsia="Times New Roman" w:hAnsi="Times New Roman" w:cs="Times New Roman"/>
          <w:sz w:val="20"/>
          <w:szCs w:val="20"/>
          <w:lang w:val="en-GB" w:eastAsia="x-none"/>
        </w:rPr>
        <w:t>,</w:t>
      </w:r>
      <w:r w:rsidRPr="003C28BB">
        <w:rPr>
          <w:rFonts w:ascii="Times New Roman" w:eastAsia="Times New Roman" w:hAnsi="Times New Roman" w:cs="Times New Roman"/>
          <w:sz w:val="20"/>
          <w:szCs w:val="20"/>
          <w:lang w:val="x-none" w:eastAsia="x-none"/>
        </w:rPr>
        <w:t xml:space="preserve"> multi-sectoral and multi-stakeholder nature</w:t>
      </w:r>
      <w:r w:rsidR="004160CE" w:rsidRPr="004160CE">
        <w:rPr>
          <w:rFonts w:ascii="Times New Roman" w:eastAsia="Times New Roman" w:hAnsi="Times New Roman" w:cs="Times New Roman"/>
          <w:sz w:val="20"/>
          <w:szCs w:val="20"/>
          <w:lang w:val="en-GB" w:eastAsia="x-none"/>
        </w:rPr>
        <w:t xml:space="preserve"> of the Strategic Approach</w:t>
      </w:r>
      <w:r w:rsidRPr="003C28BB">
        <w:rPr>
          <w:rFonts w:ascii="Times New Roman" w:eastAsia="Times New Roman" w:hAnsi="Times New Roman" w:cs="Times New Roman"/>
          <w:sz w:val="20"/>
          <w:szCs w:val="20"/>
          <w:lang w:val="x-none" w:eastAsia="x-none"/>
        </w:rPr>
        <w:t xml:space="preserve"> in addressing sound management of chemicals and waste.  This will allow </w:t>
      </w:r>
      <w:r w:rsidR="000821EE" w:rsidRPr="000821EE">
        <w:rPr>
          <w:rFonts w:ascii="Times New Roman" w:eastAsia="Times New Roman" w:hAnsi="Times New Roman" w:cs="Times New Roman"/>
          <w:sz w:val="20"/>
          <w:szCs w:val="20"/>
          <w:lang w:val="en-GB" w:eastAsia="x-none"/>
        </w:rPr>
        <w:t xml:space="preserve">participants an opportunity for </w:t>
      </w:r>
      <w:r w:rsidRPr="003C28BB">
        <w:rPr>
          <w:rFonts w:ascii="Times New Roman" w:eastAsia="Times New Roman" w:hAnsi="Times New Roman" w:cs="Times New Roman"/>
          <w:sz w:val="20"/>
          <w:szCs w:val="20"/>
          <w:lang w:val="x-none" w:eastAsia="x-none"/>
        </w:rPr>
        <w:t>broad reflection on S</w:t>
      </w:r>
      <w:r w:rsidR="004160CE" w:rsidRPr="000821EE">
        <w:rPr>
          <w:rFonts w:ascii="Times New Roman" w:eastAsia="Times New Roman" w:hAnsi="Times New Roman" w:cs="Times New Roman"/>
          <w:sz w:val="20"/>
          <w:szCs w:val="20"/>
          <w:lang w:val="en-GB" w:eastAsia="x-none"/>
        </w:rPr>
        <w:t xml:space="preserve">trategic Approach </w:t>
      </w:r>
      <w:r w:rsidRPr="003C28BB">
        <w:rPr>
          <w:rFonts w:ascii="Times New Roman" w:eastAsia="Times New Roman" w:hAnsi="Times New Roman" w:cs="Times New Roman"/>
          <w:sz w:val="20"/>
          <w:szCs w:val="20"/>
          <w:lang w:val="x-none" w:eastAsia="x-none"/>
        </w:rPr>
        <w:t>implementation</w:t>
      </w:r>
      <w:r w:rsidR="000821EE" w:rsidRPr="000821EE">
        <w:rPr>
          <w:rFonts w:ascii="Times New Roman" w:eastAsia="Times New Roman" w:hAnsi="Times New Roman" w:cs="Times New Roman"/>
          <w:sz w:val="20"/>
          <w:szCs w:val="20"/>
          <w:lang w:val="en-GB" w:eastAsia="x-none"/>
        </w:rPr>
        <w:t>, coordination</w:t>
      </w:r>
      <w:r w:rsidRPr="003C28BB">
        <w:rPr>
          <w:rFonts w:ascii="Times New Roman" w:eastAsia="Times New Roman" w:hAnsi="Times New Roman" w:cs="Times New Roman"/>
          <w:sz w:val="20"/>
          <w:szCs w:val="20"/>
          <w:lang w:val="x-none" w:eastAsia="x-none"/>
        </w:rPr>
        <w:t xml:space="preserve"> and governance a</w:t>
      </w:r>
      <w:r w:rsidR="000821EE" w:rsidRPr="000821EE">
        <w:rPr>
          <w:rFonts w:ascii="Times New Roman" w:eastAsia="Times New Roman" w:hAnsi="Times New Roman" w:cs="Times New Roman"/>
          <w:sz w:val="20"/>
          <w:szCs w:val="20"/>
          <w:lang w:val="en-GB" w:eastAsia="x-none"/>
        </w:rPr>
        <w:t xml:space="preserve">s well as </w:t>
      </w:r>
      <w:r w:rsidRPr="003C28BB">
        <w:rPr>
          <w:rFonts w:ascii="Times New Roman" w:eastAsia="Times New Roman" w:hAnsi="Times New Roman" w:cs="Times New Roman"/>
          <w:sz w:val="20"/>
          <w:szCs w:val="20"/>
          <w:lang w:val="x-none" w:eastAsia="x-none"/>
        </w:rPr>
        <w:t xml:space="preserve">highlight </w:t>
      </w:r>
      <w:r w:rsidR="000821EE" w:rsidRPr="000821EE">
        <w:rPr>
          <w:rFonts w:ascii="Times New Roman" w:eastAsia="Times New Roman" w:hAnsi="Times New Roman" w:cs="Times New Roman"/>
          <w:sz w:val="20"/>
          <w:szCs w:val="20"/>
          <w:lang w:val="en-GB" w:eastAsia="x-none"/>
        </w:rPr>
        <w:t xml:space="preserve">related </w:t>
      </w:r>
      <w:r w:rsidRPr="003C28BB">
        <w:rPr>
          <w:rFonts w:ascii="Times New Roman" w:eastAsia="Times New Roman" w:hAnsi="Times New Roman" w:cs="Times New Roman"/>
          <w:sz w:val="20"/>
          <w:szCs w:val="20"/>
          <w:lang w:val="x-none" w:eastAsia="x-none"/>
        </w:rPr>
        <w:t xml:space="preserve">challenges in moving forward.  </w:t>
      </w:r>
    </w:p>
    <w:p w:rsidR="00766689" w:rsidRDefault="00766689">
      <w:pPr>
        <w:keepNext/>
        <w:keepLines/>
        <w:numPr>
          <w:ilvl w:val="1"/>
          <w:numId w:val="14"/>
        </w:numPr>
        <w:tabs>
          <w:tab w:val="right" w:pos="851"/>
          <w:tab w:val="left" w:pos="1247"/>
          <w:tab w:val="left" w:pos="1814"/>
          <w:tab w:val="left" w:pos="2381"/>
          <w:tab w:val="left" w:pos="2948"/>
          <w:tab w:val="left" w:pos="3515"/>
          <w:tab w:val="left" w:pos="4082"/>
        </w:tabs>
        <w:suppressAutoHyphens/>
        <w:spacing w:before="240" w:after="120" w:line="240" w:lineRule="auto"/>
        <w:ind w:right="284"/>
        <w:rPr>
          <w:rFonts w:ascii="Times New Roman" w:eastAsia="Times New Roman" w:hAnsi="Times New Roman" w:cs="Times New Roman"/>
          <w:b/>
          <w:sz w:val="24"/>
          <w:szCs w:val="24"/>
          <w:lang w:val="en-GB" w:eastAsia="en-US"/>
        </w:rPr>
      </w:pPr>
      <w:r>
        <w:rPr>
          <w:rFonts w:ascii="Times New Roman" w:eastAsia="Times New Roman" w:hAnsi="Times New Roman" w:cs="Times New Roman"/>
          <w:b/>
          <w:sz w:val="24"/>
          <w:szCs w:val="24"/>
          <w:lang w:val="en-GB" w:eastAsia="en-US"/>
        </w:rPr>
        <w:t>Responding to new and emerging issues</w:t>
      </w:r>
    </w:p>
    <w:p w:rsidR="00204323" w:rsidRPr="0014028E" w:rsidRDefault="00766689" w:rsidP="0014028E">
      <w:pPr>
        <w:pStyle w:val="ListParagraph"/>
        <w:numPr>
          <w:ilvl w:val="0"/>
          <w:numId w:val="16"/>
        </w:numPr>
        <w:tabs>
          <w:tab w:val="left" w:pos="624"/>
          <w:tab w:val="left" w:pos="1247"/>
          <w:tab w:val="left" w:pos="1701"/>
        </w:tabs>
        <w:spacing w:after="120" w:line="240" w:lineRule="auto"/>
        <w:ind w:left="1247" w:hanging="29"/>
        <w:rPr>
          <w:rFonts w:ascii="Times New Roman" w:eastAsia="Times New Roman" w:hAnsi="Times New Roman" w:cs="Times New Roman"/>
          <w:sz w:val="20"/>
          <w:szCs w:val="20"/>
          <w:lang w:val="x-none" w:eastAsia="x-none"/>
        </w:rPr>
      </w:pPr>
      <w:r w:rsidRPr="0014028E">
        <w:rPr>
          <w:rFonts w:ascii="Times New Roman" w:eastAsia="Times New Roman" w:hAnsi="Times New Roman" w:cs="Times New Roman"/>
          <w:sz w:val="20"/>
          <w:szCs w:val="20"/>
          <w:lang w:val="x-none" w:eastAsia="x-none"/>
        </w:rPr>
        <w:t xml:space="preserve">Strategic Approach stakeholders, through Conference resolution IV/4, noted the </w:t>
      </w:r>
      <w:r w:rsidR="00204323" w:rsidRPr="0014028E">
        <w:rPr>
          <w:rFonts w:ascii="Times New Roman" w:eastAsia="Times New Roman" w:hAnsi="Times New Roman" w:cs="Times New Roman"/>
          <w:sz w:val="20"/>
          <w:szCs w:val="20"/>
          <w:lang w:val="en-GB" w:eastAsia="x-none"/>
        </w:rPr>
        <w:t>continuing need to respond to new and emerging issues a</w:t>
      </w:r>
      <w:r w:rsidR="00C5111A" w:rsidRPr="0014028E">
        <w:rPr>
          <w:rFonts w:ascii="Times New Roman" w:eastAsia="Times New Roman" w:hAnsi="Times New Roman" w:cs="Times New Roman"/>
          <w:sz w:val="20"/>
          <w:szCs w:val="20"/>
          <w:lang w:val="en-GB" w:eastAsia="x-none"/>
        </w:rPr>
        <w:t xml:space="preserve">s well as </w:t>
      </w:r>
      <w:r w:rsidR="00204323" w:rsidRPr="0014028E">
        <w:rPr>
          <w:rFonts w:ascii="Times New Roman" w:eastAsia="Times New Roman" w:hAnsi="Times New Roman" w:cs="Times New Roman"/>
          <w:sz w:val="20"/>
          <w:szCs w:val="20"/>
          <w:lang w:val="en-GB" w:eastAsia="x-none"/>
        </w:rPr>
        <w:t xml:space="preserve">the need to ensure that newly identified risks to human health and the </w:t>
      </w:r>
      <w:r w:rsidR="00C5111A" w:rsidRPr="0014028E">
        <w:rPr>
          <w:rFonts w:ascii="Times New Roman" w:eastAsia="Times New Roman" w:hAnsi="Times New Roman" w:cs="Times New Roman"/>
          <w:sz w:val="20"/>
          <w:szCs w:val="20"/>
          <w:lang w:val="en-GB" w:eastAsia="x-none"/>
        </w:rPr>
        <w:t>environment</w:t>
      </w:r>
      <w:r w:rsidR="00204323" w:rsidRPr="0014028E">
        <w:rPr>
          <w:rFonts w:ascii="Times New Roman" w:eastAsia="Times New Roman" w:hAnsi="Times New Roman" w:cs="Times New Roman"/>
          <w:sz w:val="20"/>
          <w:szCs w:val="20"/>
          <w:lang w:val="en-GB" w:eastAsia="x-none"/>
        </w:rPr>
        <w:t xml:space="preserve"> can be identified and timely </w:t>
      </w:r>
      <w:r w:rsidR="00C5111A" w:rsidRPr="0014028E">
        <w:rPr>
          <w:rFonts w:ascii="Times New Roman" w:eastAsia="Times New Roman" w:hAnsi="Times New Roman" w:cs="Times New Roman"/>
          <w:sz w:val="20"/>
          <w:szCs w:val="20"/>
          <w:lang w:val="en-GB" w:eastAsia="x-none"/>
        </w:rPr>
        <w:t>action</w:t>
      </w:r>
      <w:r w:rsidR="00204323" w:rsidRPr="0014028E">
        <w:rPr>
          <w:rFonts w:ascii="Times New Roman" w:eastAsia="Times New Roman" w:hAnsi="Times New Roman" w:cs="Times New Roman"/>
          <w:sz w:val="20"/>
          <w:szCs w:val="20"/>
          <w:lang w:val="en-GB" w:eastAsia="x-none"/>
        </w:rPr>
        <w:t xml:space="preserve"> taken to reduce </w:t>
      </w:r>
      <w:r w:rsidR="00C5111A" w:rsidRPr="0014028E">
        <w:rPr>
          <w:rFonts w:ascii="Times New Roman" w:eastAsia="Times New Roman" w:hAnsi="Times New Roman" w:cs="Times New Roman"/>
          <w:sz w:val="20"/>
          <w:szCs w:val="20"/>
          <w:lang w:val="en-GB" w:eastAsia="x-none"/>
        </w:rPr>
        <w:t>those</w:t>
      </w:r>
      <w:r w:rsidR="00204323" w:rsidRPr="0014028E">
        <w:rPr>
          <w:rFonts w:ascii="Times New Roman" w:eastAsia="Times New Roman" w:hAnsi="Times New Roman" w:cs="Times New Roman"/>
          <w:sz w:val="20"/>
          <w:szCs w:val="20"/>
          <w:lang w:val="en-GB" w:eastAsia="x-none"/>
        </w:rPr>
        <w:t xml:space="preserve"> risks.</w:t>
      </w:r>
    </w:p>
    <w:p w:rsidR="00204323" w:rsidRPr="0014028E" w:rsidRDefault="00204323" w:rsidP="0014028E">
      <w:pPr>
        <w:pStyle w:val="ListParagraph"/>
        <w:tabs>
          <w:tab w:val="left" w:pos="624"/>
          <w:tab w:val="left" w:pos="1247"/>
          <w:tab w:val="left" w:pos="1701"/>
        </w:tabs>
        <w:spacing w:after="120" w:line="240" w:lineRule="auto"/>
        <w:ind w:left="1247"/>
        <w:rPr>
          <w:rFonts w:ascii="Times New Roman" w:eastAsia="Times New Roman" w:hAnsi="Times New Roman" w:cs="Times New Roman"/>
          <w:sz w:val="20"/>
          <w:szCs w:val="20"/>
          <w:lang w:val="x-none" w:eastAsia="x-none"/>
        </w:rPr>
      </w:pPr>
    </w:p>
    <w:p w:rsidR="0014028E" w:rsidRPr="0014028E" w:rsidRDefault="00204323" w:rsidP="0014028E">
      <w:pPr>
        <w:pStyle w:val="ListParagraph"/>
        <w:numPr>
          <w:ilvl w:val="0"/>
          <w:numId w:val="16"/>
        </w:numPr>
        <w:tabs>
          <w:tab w:val="left" w:pos="624"/>
          <w:tab w:val="left" w:pos="1247"/>
          <w:tab w:val="left" w:pos="1701"/>
        </w:tabs>
        <w:spacing w:after="120" w:line="240" w:lineRule="auto"/>
        <w:ind w:left="1247" w:hanging="29"/>
        <w:rPr>
          <w:rFonts w:ascii="Times New Roman" w:eastAsia="Times New Roman" w:hAnsi="Times New Roman" w:cs="Times New Roman"/>
          <w:sz w:val="20"/>
          <w:szCs w:val="20"/>
          <w:lang w:val="x-none" w:eastAsia="x-none"/>
        </w:rPr>
      </w:pPr>
      <w:r w:rsidRPr="0014028E">
        <w:rPr>
          <w:rFonts w:ascii="Times New Roman" w:eastAsia="Times New Roman" w:hAnsi="Times New Roman" w:cs="Times New Roman"/>
          <w:sz w:val="20"/>
          <w:szCs w:val="20"/>
          <w:lang w:val="x-none" w:eastAsia="x-none"/>
        </w:rPr>
        <w:t>Participants may wish to reflect on the current mechanism</w:t>
      </w:r>
      <w:r w:rsidR="00C5111A" w:rsidRPr="0014028E">
        <w:rPr>
          <w:rFonts w:ascii="Times New Roman" w:eastAsia="Times New Roman" w:hAnsi="Times New Roman" w:cs="Times New Roman"/>
          <w:sz w:val="20"/>
          <w:szCs w:val="20"/>
          <w:lang w:val="x-none" w:eastAsia="x-none"/>
        </w:rPr>
        <w:t>,</w:t>
      </w:r>
      <w:r w:rsidRPr="0014028E">
        <w:rPr>
          <w:rFonts w:ascii="Times New Roman" w:eastAsia="Times New Roman" w:hAnsi="Times New Roman" w:cs="Times New Roman"/>
          <w:sz w:val="20"/>
          <w:szCs w:val="20"/>
          <w:lang w:val="x-none" w:eastAsia="x-none"/>
        </w:rPr>
        <w:t xml:space="preserve"> established </w:t>
      </w:r>
      <w:r w:rsidR="00C5111A" w:rsidRPr="0014028E">
        <w:rPr>
          <w:rFonts w:ascii="Times New Roman" w:eastAsia="Times New Roman" w:hAnsi="Times New Roman" w:cs="Times New Roman"/>
          <w:sz w:val="20"/>
          <w:szCs w:val="20"/>
          <w:lang w:val="x-none" w:eastAsia="x-none"/>
        </w:rPr>
        <w:t xml:space="preserve">through Conference resolution II/4, </w:t>
      </w:r>
      <w:r w:rsidR="0014028E" w:rsidRPr="0014028E">
        <w:rPr>
          <w:rFonts w:ascii="Times New Roman" w:eastAsia="Times New Roman" w:hAnsi="Times New Roman" w:cs="Times New Roman"/>
          <w:sz w:val="20"/>
          <w:szCs w:val="20"/>
          <w:lang w:val="x-none" w:eastAsia="x-none"/>
        </w:rPr>
        <w:t xml:space="preserve">that </w:t>
      </w:r>
      <w:r w:rsidR="00C5111A" w:rsidRPr="0014028E">
        <w:rPr>
          <w:rFonts w:ascii="Times New Roman" w:eastAsia="Times New Roman" w:hAnsi="Times New Roman" w:cs="Times New Roman"/>
          <w:sz w:val="20"/>
          <w:szCs w:val="20"/>
          <w:lang w:val="x-none" w:eastAsia="x-none"/>
        </w:rPr>
        <w:t>set</w:t>
      </w:r>
      <w:r w:rsidR="0014028E" w:rsidRPr="0014028E">
        <w:rPr>
          <w:rFonts w:ascii="Times New Roman" w:eastAsia="Times New Roman" w:hAnsi="Times New Roman" w:cs="Times New Roman"/>
          <w:sz w:val="20"/>
          <w:szCs w:val="20"/>
          <w:lang w:val="x-none" w:eastAsia="x-none"/>
        </w:rPr>
        <w:t>s</w:t>
      </w:r>
      <w:r w:rsidR="00C5111A" w:rsidRPr="0014028E">
        <w:rPr>
          <w:rFonts w:ascii="Times New Roman" w:eastAsia="Times New Roman" w:hAnsi="Times New Roman" w:cs="Times New Roman"/>
          <w:sz w:val="20"/>
          <w:szCs w:val="20"/>
          <w:lang w:val="x-none" w:eastAsia="x-none"/>
        </w:rPr>
        <w:t xml:space="preserve"> out the modalities for considering emerging policy issues and provide feedback on its suitability in the beyond 2020 context</w:t>
      </w:r>
      <w:r w:rsidRPr="0014028E">
        <w:rPr>
          <w:rFonts w:ascii="Times New Roman" w:eastAsia="Times New Roman" w:hAnsi="Times New Roman" w:cs="Times New Roman"/>
          <w:sz w:val="20"/>
          <w:szCs w:val="20"/>
          <w:lang w:val="x-none" w:eastAsia="x-none"/>
        </w:rPr>
        <w:t xml:space="preserve">.  </w:t>
      </w:r>
    </w:p>
    <w:p w:rsidR="005205D7" w:rsidRPr="005205D7" w:rsidRDefault="005205D7">
      <w:pPr>
        <w:keepNext/>
        <w:keepLines/>
        <w:numPr>
          <w:ilvl w:val="1"/>
          <w:numId w:val="14"/>
        </w:numPr>
        <w:tabs>
          <w:tab w:val="right" w:pos="851"/>
          <w:tab w:val="left" w:pos="1247"/>
          <w:tab w:val="left" w:pos="1814"/>
          <w:tab w:val="left" w:pos="2381"/>
          <w:tab w:val="left" w:pos="2948"/>
          <w:tab w:val="left" w:pos="3515"/>
          <w:tab w:val="left" w:pos="4082"/>
        </w:tabs>
        <w:suppressAutoHyphens/>
        <w:spacing w:before="240" w:after="120" w:line="240" w:lineRule="auto"/>
        <w:ind w:right="284"/>
        <w:rPr>
          <w:rFonts w:ascii="Times New Roman" w:eastAsia="Times New Roman" w:hAnsi="Times New Roman" w:cs="Times New Roman"/>
          <w:b/>
          <w:sz w:val="24"/>
          <w:szCs w:val="24"/>
          <w:lang w:val="en-GB" w:eastAsia="en-US"/>
        </w:rPr>
      </w:pPr>
      <w:r w:rsidRPr="005205D7">
        <w:rPr>
          <w:rFonts w:ascii="Times New Roman" w:eastAsia="Times New Roman" w:hAnsi="Times New Roman" w:cs="Times New Roman"/>
          <w:b/>
          <w:sz w:val="24"/>
          <w:szCs w:val="24"/>
          <w:lang w:val="en-GB" w:eastAsia="en-US"/>
        </w:rPr>
        <w:t>Link</w:t>
      </w:r>
      <w:r w:rsidR="00D267E7">
        <w:rPr>
          <w:rFonts w:ascii="Times New Roman" w:eastAsia="Times New Roman" w:hAnsi="Times New Roman" w:cs="Times New Roman"/>
          <w:b/>
          <w:sz w:val="24"/>
          <w:szCs w:val="24"/>
          <w:lang w:val="en-GB" w:eastAsia="en-US"/>
        </w:rPr>
        <w:t>ages t</w:t>
      </w:r>
      <w:r w:rsidRPr="005205D7">
        <w:rPr>
          <w:rFonts w:ascii="Times New Roman" w:eastAsia="Times New Roman" w:hAnsi="Times New Roman" w:cs="Times New Roman"/>
          <w:b/>
          <w:sz w:val="24"/>
          <w:szCs w:val="24"/>
          <w:lang w:val="en-GB" w:eastAsia="en-US"/>
        </w:rPr>
        <w:t>o the 2030 Agenda for Sustainable Development</w:t>
      </w:r>
    </w:p>
    <w:p w:rsidR="005205D7" w:rsidRDefault="004160CE" w:rsidP="004160CE">
      <w:pPr>
        <w:pStyle w:val="ListParagraph"/>
        <w:numPr>
          <w:ilvl w:val="0"/>
          <w:numId w:val="16"/>
        </w:numPr>
        <w:tabs>
          <w:tab w:val="left" w:pos="624"/>
          <w:tab w:val="left" w:pos="1247"/>
          <w:tab w:val="left" w:pos="1701"/>
        </w:tabs>
        <w:spacing w:after="120" w:line="240" w:lineRule="auto"/>
        <w:ind w:left="1247" w:hanging="29"/>
        <w:rPr>
          <w:rFonts w:ascii="Times New Roman" w:eastAsia="Times New Roman" w:hAnsi="Times New Roman" w:cs="Times New Roman"/>
          <w:sz w:val="20"/>
          <w:szCs w:val="20"/>
          <w:lang w:val="x-none" w:eastAsia="x-none"/>
        </w:rPr>
      </w:pPr>
      <w:r w:rsidRPr="005205D7">
        <w:rPr>
          <w:rFonts w:ascii="Times New Roman" w:eastAsia="Times New Roman" w:hAnsi="Times New Roman" w:cs="Times New Roman"/>
          <w:sz w:val="20"/>
          <w:szCs w:val="20"/>
          <w:lang w:val="x-none" w:eastAsia="x-none"/>
        </w:rPr>
        <w:t>Through</w:t>
      </w:r>
      <w:r w:rsidR="00FE1EBE" w:rsidRPr="00FE1EBE">
        <w:rPr>
          <w:rFonts w:ascii="Times New Roman" w:eastAsia="Times New Roman" w:hAnsi="Times New Roman" w:cs="Times New Roman"/>
          <w:sz w:val="20"/>
          <w:szCs w:val="20"/>
          <w:lang w:val="en-GB" w:eastAsia="x-none"/>
        </w:rPr>
        <w:t xml:space="preserve"> paragraph 10 of</w:t>
      </w:r>
      <w:r w:rsidRPr="005205D7">
        <w:rPr>
          <w:rFonts w:ascii="Times New Roman" w:eastAsia="Times New Roman" w:hAnsi="Times New Roman" w:cs="Times New Roman"/>
          <w:sz w:val="20"/>
          <w:szCs w:val="20"/>
          <w:lang w:val="x-none" w:eastAsia="x-none"/>
        </w:rPr>
        <w:t xml:space="preserve"> Conference resolution IV/4, </w:t>
      </w:r>
      <w:r w:rsidR="00FE1EBE" w:rsidRPr="00FE1EBE">
        <w:rPr>
          <w:rFonts w:ascii="Times New Roman" w:eastAsia="Times New Roman" w:hAnsi="Times New Roman" w:cs="Times New Roman"/>
          <w:sz w:val="20"/>
          <w:szCs w:val="20"/>
          <w:lang w:val="en-GB" w:eastAsia="x-none"/>
        </w:rPr>
        <w:t xml:space="preserve">Strategic Approach </w:t>
      </w:r>
      <w:r w:rsidRPr="005205D7">
        <w:rPr>
          <w:rFonts w:ascii="Times New Roman" w:eastAsia="Times New Roman" w:hAnsi="Times New Roman" w:cs="Times New Roman"/>
          <w:sz w:val="20"/>
          <w:szCs w:val="20"/>
          <w:lang w:val="x-none" w:eastAsia="x-none"/>
        </w:rPr>
        <w:t>stakeholders decid</w:t>
      </w:r>
      <w:r w:rsidRPr="004160CE">
        <w:rPr>
          <w:rFonts w:ascii="Times New Roman" w:eastAsia="Times New Roman" w:hAnsi="Times New Roman" w:cs="Times New Roman"/>
          <w:sz w:val="20"/>
          <w:szCs w:val="20"/>
          <w:lang w:val="en-GB" w:eastAsia="x-none"/>
        </w:rPr>
        <w:t>ed</w:t>
      </w:r>
      <w:r w:rsidR="005205D7" w:rsidRPr="005205D7">
        <w:rPr>
          <w:rFonts w:ascii="Times New Roman" w:eastAsia="Times New Roman" w:hAnsi="Times New Roman" w:cs="Times New Roman"/>
          <w:sz w:val="20"/>
          <w:szCs w:val="20"/>
          <w:lang w:val="x-none" w:eastAsia="x-none"/>
        </w:rPr>
        <w:t xml:space="preserve"> that the intersessional process should, among other things, consider the need for and develop recommendations regarding measurable objectives in support of the 2030 Age</w:t>
      </w:r>
      <w:r>
        <w:rPr>
          <w:rFonts w:ascii="Times New Roman" w:eastAsia="Times New Roman" w:hAnsi="Times New Roman" w:cs="Times New Roman"/>
          <w:sz w:val="20"/>
          <w:szCs w:val="20"/>
          <w:lang w:val="x-none" w:eastAsia="x-none"/>
        </w:rPr>
        <w:t>nda for Sustainable Development</w:t>
      </w:r>
      <w:r w:rsidRPr="004160CE">
        <w:rPr>
          <w:rFonts w:ascii="Times New Roman" w:eastAsia="Times New Roman" w:hAnsi="Times New Roman" w:cs="Times New Roman"/>
          <w:sz w:val="20"/>
          <w:szCs w:val="20"/>
          <w:lang w:val="en-GB" w:eastAsia="x-none"/>
        </w:rPr>
        <w:t>.</w:t>
      </w:r>
    </w:p>
    <w:p w:rsidR="005205D7" w:rsidRPr="005205D7" w:rsidRDefault="005205D7" w:rsidP="005205D7">
      <w:pPr>
        <w:pStyle w:val="ListParagraph"/>
        <w:tabs>
          <w:tab w:val="left" w:pos="624"/>
          <w:tab w:val="left" w:pos="1247"/>
          <w:tab w:val="left" w:pos="1701"/>
        </w:tabs>
        <w:spacing w:after="120" w:line="240" w:lineRule="auto"/>
        <w:ind w:left="1247"/>
        <w:rPr>
          <w:rFonts w:ascii="Times New Roman" w:eastAsia="Times New Roman" w:hAnsi="Times New Roman" w:cs="Times New Roman"/>
          <w:sz w:val="20"/>
          <w:szCs w:val="20"/>
          <w:lang w:val="x-none" w:eastAsia="x-none"/>
        </w:rPr>
      </w:pPr>
    </w:p>
    <w:p w:rsidR="004160CE" w:rsidRDefault="004160CE" w:rsidP="000821EE">
      <w:pPr>
        <w:pStyle w:val="ListParagraph"/>
        <w:numPr>
          <w:ilvl w:val="0"/>
          <w:numId w:val="16"/>
        </w:numPr>
        <w:tabs>
          <w:tab w:val="left" w:pos="624"/>
          <w:tab w:val="left" w:pos="1247"/>
          <w:tab w:val="left" w:pos="1701"/>
        </w:tabs>
        <w:spacing w:after="120" w:line="240" w:lineRule="auto"/>
        <w:ind w:left="1247" w:hanging="29"/>
        <w:rPr>
          <w:rFonts w:ascii="Times New Roman" w:eastAsia="Times New Roman" w:hAnsi="Times New Roman" w:cs="Times New Roman"/>
          <w:sz w:val="20"/>
          <w:szCs w:val="20"/>
          <w:lang w:val="x-none" w:eastAsia="x-none"/>
        </w:rPr>
      </w:pPr>
      <w:r>
        <w:rPr>
          <w:rFonts w:ascii="Times New Roman" w:eastAsia="Times New Roman" w:hAnsi="Times New Roman" w:cs="Times New Roman"/>
          <w:sz w:val="20"/>
          <w:szCs w:val="20"/>
          <w:lang w:val="en-GB" w:eastAsia="x-none"/>
        </w:rPr>
        <w:t xml:space="preserve">In this context, </w:t>
      </w:r>
      <w:r w:rsidR="00FE1EBE">
        <w:rPr>
          <w:rFonts w:ascii="Times New Roman" w:eastAsia="Times New Roman" w:hAnsi="Times New Roman" w:cs="Times New Roman"/>
          <w:sz w:val="20"/>
          <w:szCs w:val="20"/>
          <w:lang w:val="en-GB" w:eastAsia="x-none"/>
        </w:rPr>
        <w:t xml:space="preserve">the meeting </w:t>
      </w:r>
      <w:r>
        <w:rPr>
          <w:rFonts w:ascii="Times New Roman" w:eastAsia="Times New Roman" w:hAnsi="Times New Roman" w:cs="Times New Roman"/>
          <w:sz w:val="20"/>
          <w:szCs w:val="20"/>
          <w:lang w:val="en-GB" w:eastAsia="x-none"/>
        </w:rPr>
        <w:t>p</w:t>
      </w:r>
      <w:proofErr w:type="spellStart"/>
      <w:r w:rsidR="000821EE" w:rsidRPr="00A43B26">
        <w:rPr>
          <w:rFonts w:ascii="Times New Roman" w:eastAsia="Times New Roman" w:hAnsi="Times New Roman" w:cs="Times New Roman"/>
          <w:sz w:val="20"/>
          <w:szCs w:val="20"/>
          <w:lang w:val="x-none" w:eastAsia="x-none"/>
        </w:rPr>
        <w:t>articipants</w:t>
      </w:r>
      <w:proofErr w:type="spellEnd"/>
      <w:r w:rsidR="005205D7" w:rsidRPr="00A43B26">
        <w:rPr>
          <w:rFonts w:ascii="Times New Roman" w:eastAsia="Times New Roman" w:hAnsi="Times New Roman" w:cs="Times New Roman"/>
          <w:sz w:val="20"/>
          <w:szCs w:val="20"/>
          <w:lang w:val="x-none" w:eastAsia="x-none"/>
        </w:rPr>
        <w:t xml:space="preserve"> may wish to reflect on future o</w:t>
      </w:r>
      <w:r w:rsidR="000821EE">
        <w:rPr>
          <w:rFonts w:ascii="Times New Roman" w:eastAsia="Times New Roman" w:hAnsi="Times New Roman" w:cs="Times New Roman"/>
          <w:sz w:val="20"/>
          <w:szCs w:val="20"/>
          <w:lang w:val="x-none" w:eastAsia="x-none"/>
        </w:rPr>
        <w:t>bjectives and related timelines</w:t>
      </w:r>
      <w:r w:rsidR="000821EE" w:rsidRPr="000821EE">
        <w:rPr>
          <w:rFonts w:ascii="Times New Roman" w:eastAsia="Times New Roman" w:hAnsi="Times New Roman" w:cs="Times New Roman"/>
          <w:sz w:val="20"/>
          <w:szCs w:val="20"/>
          <w:lang w:val="en-GB" w:eastAsia="x-none"/>
        </w:rPr>
        <w:t xml:space="preserve"> for the Strategic Approach</w:t>
      </w:r>
      <w:r w:rsidR="000821EE">
        <w:rPr>
          <w:rFonts w:ascii="Times New Roman" w:eastAsia="Times New Roman" w:hAnsi="Times New Roman" w:cs="Times New Roman"/>
          <w:sz w:val="20"/>
          <w:szCs w:val="20"/>
          <w:lang w:val="en-GB" w:eastAsia="x-none"/>
        </w:rPr>
        <w:t xml:space="preserve">.  Participants may also wish to discuss </w:t>
      </w:r>
      <w:r w:rsidR="005205D7" w:rsidRPr="00A43B26">
        <w:rPr>
          <w:rFonts w:ascii="Times New Roman" w:eastAsia="Times New Roman" w:hAnsi="Times New Roman" w:cs="Times New Roman"/>
          <w:sz w:val="20"/>
          <w:szCs w:val="20"/>
          <w:lang w:val="x-none" w:eastAsia="x-none"/>
        </w:rPr>
        <w:t xml:space="preserve">how to measure such objectives in support of the 2030 Agenda for Sustainable Development. </w:t>
      </w:r>
    </w:p>
    <w:p w:rsidR="004160CE" w:rsidRPr="004160CE" w:rsidRDefault="004160CE" w:rsidP="004160CE">
      <w:pPr>
        <w:pStyle w:val="ListParagraph"/>
        <w:rPr>
          <w:rFonts w:ascii="Times New Roman" w:eastAsia="Times New Roman" w:hAnsi="Times New Roman" w:cs="Times New Roman"/>
          <w:sz w:val="20"/>
          <w:szCs w:val="20"/>
          <w:lang w:val="en-GB" w:eastAsia="x-none"/>
        </w:rPr>
      </w:pPr>
    </w:p>
    <w:p w:rsidR="005205D7" w:rsidRDefault="00716205" w:rsidP="00FE1EBE">
      <w:pPr>
        <w:pStyle w:val="ListParagraph"/>
        <w:numPr>
          <w:ilvl w:val="0"/>
          <w:numId w:val="16"/>
        </w:numPr>
        <w:tabs>
          <w:tab w:val="left" w:pos="624"/>
          <w:tab w:val="left" w:pos="1247"/>
          <w:tab w:val="left" w:pos="1701"/>
        </w:tabs>
        <w:spacing w:after="120" w:line="240" w:lineRule="auto"/>
        <w:ind w:left="1247" w:hanging="29"/>
        <w:rPr>
          <w:rFonts w:ascii="Times New Roman" w:eastAsia="Times New Roman" w:hAnsi="Times New Roman" w:cs="Times New Roman"/>
          <w:sz w:val="20"/>
          <w:szCs w:val="20"/>
          <w:lang w:val="x-none" w:eastAsia="x-none"/>
        </w:rPr>
      </w:pPr>
      <w:r>
        <w:rPr>
          <w:rFonts w:ascii="Times New Roman" w:eastAsia="Times New Roman" w:hAnsi="Times New Roman" w:cs="Times New Roman"/>
          <w:sz w:val="20"/>
          <w:szCs w:val="20"/>
          <w:lang w:val="en-GB" w:eastAsia="x-none"/>
        </w:rPr>
        <w:t xml:space="preserve">The meeting participants </w:t>
      </w:r>
      <w:r w:rsidR="004160CE" w:rsidRPr="004160CE">
        <w:rPr>
          <w:rFonts w:ascii="Times New Roman" w:eastAsia="Times New Roman" w:hAnsi="Times New Roman" w:cs="Times New Roman"/>
          <w:sz w:val="20"/>
          <w:szCs w:val="20"/>
          <w:lang w:val="en-GB" w:eastAsia="x-none"/>
        </w:rPr>
        <w:t xml:space="preserve">may </w:t>
      </w:r>
      <w:r w:rsidR="004160CE">
        <w:rPr>
          <w:rFonts w:ascii="Times New Roman" w:eastAsia="Times New Roman" w:hAnsi="Times New Roman" w:cs="Times New Roman"/>
          <w:sz w:val="20"/>
          <w:szCs w:val="20"/>
          <w:lang w:val="en-GB" w:eastAsia="x-none"/>
        </w:rPr>
        <w:t xml:space="preserve">also </w:t>
      </w:r>
      <w:r w:rsidR="004160CE" w:rsidRPr="004160CE">
        <w:rPr>
          <w:rFonts w:ascii="Times New Roman" w:eastAsia="Times New Roman" w:hAnsi="Times New Roman" w:cs="Times New Roman"/>
          <w:sz w:val="20"/>
          <w:szCs w:val="20"/>
          <w:lang w:val="en-GB" w:eastAsia="x-none"/>
        </w:rPr>
        <w:t>wish to</w:t>
      </w:r>
      <w:r w:rsidR="000821EE">
        <w:rPr>
          <w:rFonts w:ascii="Times New Roman" w:eastAsia="Times New Roman" w:hAnsi="Times New Roman" w:cs="Times New Roman"/>
          <w:sz w:val="20"/>
          <w:szCs w:val="20"/>
          <w:lang w:val="en-GB" w:eastAsia="x-none"/>
        </w:rPr>
        <w:t xml:space="preserve"> </w:t>
      </w:r>
      <w:r w:rsidR="00FE1EBE">
        <w:rPr>
          <w:rFonts w:ascii="Times New Roman" w:eastAsia="Times New Roman" w:hAnsi="Times New Roman" w:cs="Times New Roman"/>
          <w:sz w:val="20"/>
          <w:szCs w:val="20"/>
          <w:lang w:val="en-GB" w:eastAsia="x-none"/>
        </w:rPr>
        <w:t xml:space="preserve">consider the </w:t>
      </w:r>
      <w:r w:rsidR="000821EE">
        <w:rPr>
          <w:rFonts w:ascii="Times New Roman" w:eastAsia="Times New Roman" w:hAnsi="Times New Roman" w:cs="Times New Roman"/>
          <w:sz w:val="20"/>
          <w:szCs w:val="20"/>
          <w:lang w:val="en-GB" w:eastAsia="x-none"/>
        </w:rPr>
        <w:t>maintenance and development of indicators of progress for the Strategic Approach</w:t>
      </w:r>
      <w:r w:rsidR="000821EE" w:rsidRPr="00975ED4">
        <w:rPr>
          <w:rFonts w:ascii="Times New Roman" w:eastAsia="Times New Roman" w:hAnsi="Times New Roman" w:cs="Times New Roman"/>
          <w:sz w:val="20"/>
          <w:szCs w:val="20"/>
          <w:lang w:val="en-GB" w:eastAsia="x-none"/>
        </w:rPr>
        <w:t xml:space="preserve">, including providing </w:t>
      </w:r>
      <w:r w:rsidR="004160CE" w:rsidRPr="00975ED4">
        <w:rPr>
          <w:rFonts w:ascii="Times New Roman" w:eastAsia="Times New Roman" w:hAnsi="Times New Roman" w:cs="Times New Roman"/>
          <w:sz w:val="20"/>
          <w:szCs w:val="20"/>
          <w:lang w:val="en-GB" w:eastAsia="x-none"/>
        </w:rPr>
        <w:t xml:space="preserve">guidance to the secretariat in undertaking </w:t>
      </w:r>
      <w:r w:rsidR="000821EE" w:rsidRPr="00975ED4">
        <w:rPr>
          <w:rFonts w:ascii="Times New Roman" w:eastAsia="Times New Roman" w:hAnsi="Times New Roman" w:cs="Times New Roman"/>
          <w:sz w:val="20"/>
          <w:szCs w:val="20"/>
          <w:lang w:val="en-GB" w:eastAsia="x-none"/>
        </w:rPr>
        <w:t>the analysis</w:t>
      </w:r>
      <w:r w:rsidR="004160CE" w:rsidRPr="00975ED4">
        <w:rPr>
          <w:rFonts w:ascii="Times New Roman" w:eastAsia="Times New Roman" w:hAnsi="Times New Roman" w:cs="Times New Roman"/>
          <w:sz w:val="20"/>
          <w:szCs w:val="20"/>
          <w:lang w:val="en-GB" w:eastAsia="x-none"/>
        </w:rPr>
        <w:t xml:space="preserve"> of the 20 indicators of progress for consideration of the Open-ended Working Group, as requested in paragraph 18 o</w:t>
      </w:r>
      <w:r w:rsidR="004160CE" w:rsidRPr="004160CE">
        <w:rPr>
          <w:rFonts w:ascii="Times New Roman" w:eastAsia="Times New Roman" w:hAnsi="Times New Roman" w:cs="Times New Roman"/>
          <w:sz w:val="20"/>
          <w:szCs w:val="20"/>
          <w:lang w:val="en-GB" w:eastAsia="x-none"/>
        </w:rPr>
        <w:t>f Conf</w:t>
      </w:r>
      <w:r w:rsidR="004160CE">
        <w:rPr>
          <w:rFonts w:ascii="Times New Roman" w:eastAsia="Times New Roman" w:hAnsi="Times New Roman" w:cs="Times New Roman"/>
          <w:sz w:val="20"/>
          <w:szCs w:val="20"/>
          <w:lang w:val="en-GB" w:eastAsia="x-none"/>
        </w:rPr>
        <w:t>erence resolution IV/1.</w:t>
      </w:r>
      <w:r w:rsidR="005205D7" w:rsidRPr="00A43B26">
        <w:rPr>
          <w:rFonts w:ascii="Times New Roman" w:eastAsia="Times New Roman" w:hAnsi="Times New Roman" w:cs="Times New Roman"/>
          <w:sz w:val="20"/>
          <w:szCs w:val="20"/>
          <w:lang w:val="x-none" w:eastAsia="x-none"/>
        </w:rPr>
        <w:t xml:space="preserve">  </w:t>
      </w:r>
    </w:p>
    <w:p w:rsidR="00F170A9" w:rsidRPr="00F170A9" w:rsidRDefault="00F170A9" w:rsidP="00F170A9">
      <w:pPr>
        <w:keepNext/>
        <w:keepLines/>
        <w:tabs>
          <w:tab w:val="right" w:pos="851"/>
          <w:tab w:val="left" w:pos="1247"/>
          <w:tab w:val="left" w:pos="1814"/>
          <w:tab w:val="left" w:pos="2381"/>
          <w:tab w:val="left" w:pos="2948"/>
          <w:tab w:val="left" w:pos="3515"/>
          <w:tab w:val="left" w:pos="4082"/>
        </w:tabs>
        <w:suppressAutoHyphens/>
        <w:spacing w:before="240" w:after="120" w:line="240" w:lineRule="auto"/>
        <w:ind w:left="1247" w:right="284" w:hanging="1247"/>
        <w:rPr>
          <w:rFonts w:ascii="Times New Roman" w:eastAsia="Times New Roman" w:hAnsi="Times New Roman" w:cs="Times New Roman"/>
          <w:b/>
          <w:sz w:val="28"/>
          <w:szCs w:val="28"/>
          <w:lang w:val="en-GB" w:eastAsia="en-US"/>
        </w:rPr>
      </w:pPr>
      <w:r w:rsidRPr="00F170A9">
        <w:rPr>
          <w:rFonts w:ascii="Times New Roman" w:eastAsia="Times New Roman" w:hAnsi="Times New Roman" w:cs="Times New Roman"/>
          <w:b/>
          <w:sz w:val="28"/>
          <w:szCs w:val="28"/>
          <w:lang w:val="en-GB" w:eastAsia="en-US"/>
        </w:rPr>
        <w:tab/>
        <w:t>IV.</w:t>
      </w:r>
      <w:r w:rsidRPr="00F170A9">
        <w:rPr>
          <w:rFonts w:ascii="Times New Roman" w:eastAsia="Times New Roman" w:hAnsi="Times New Roman" w:cs="Times New Roman"/>
          <w:b/>
          <w:sz w:val="28"/>
          <w:szCs w:val="28"/>
          <w:lang w:val="en-GB" w:eastAsia="en-US"/>
        </w:rPr>
        <w:tab/>
        <w:t>Desired outcomes of the first meeting</w:t>
      </w:r>
    </w:p>
    <w:p w:rsidR="00F170A9" w:rsidRPr="0014028E" w:rsidRDefault="00F170A9" w:rsidP="0014028E">
      <w:pPr>
        <w:pStyle w:val="ListParagraph"/>
        <w:numPr>
          <w:ilvl w:val="0"/>
          <w:numId w:val="16"/>
        </w:numPr>
        <w:tabs>
          <w:tab w:val="left" w:pos="624"/>
          <w:tab w:val="left" w:pos="1247"/>
          <w:tab w:val="left" w:pos="1701"/>
        </w:tabs>
        <w:spacing w:after="120" w:line="240" w:lineRule="auto"/>
        <w:ind w:left="1247" w:hanging="29"/>
        <w:rPr>
          <w:rFonts w:ascii="Times New Roman" w:eastAsia="Times New Roman" w:hAnsi="Times New Roman" w:cs="Times New Roman"/>
          <w:sz w:val="20"/>
          <w:szCs w:val="20"/>
          <w:lang w:val="en-GB" w:eastAsia="x-none"/>
        </w:rPr>
      </w:pPr>
      <w:r w:rsidRPr="00A43B26">
        <w:rPr>
          <w:rFonts w:ascii="Times New Roman" w:eastAsia="Times New Roman" w:hAnsi="Times New Roman" w:cs="Times New Roman"/>
          <w:sz w:val="20"/>
          <w:szCs w:val="20"/>
          <w:lang w:val="x-none" w:eastAsia="x-none"/>
        </w:rPr>
        <w:t xml:space="preserve">We recognise the significant scope of the task in front of </w:t>
      </w:r>
      <w:r w:rsidR="00D267E7" w:rsidRPr="00D34D0F">
        <w:rPr>
          <w:rFonts w:ascii="Times New Roman" w:eastAsia="Times New Roman" w:hAnsi="Times New Roman" w:cs="Times New Roman"/>
          <w:sz w:val="20"/>
          <w:szCs w:val="20"/>
          <w:lang w:val="en-GB" w:eastAsia="x-none"/>
        </w:rPr>
        <w:t xml:space="preserve">the co-chairs </w:t>
      </w:r>
      <w:r w:rsidR="00D267E7">
        <w:rPr>
          <w:rFonts w:ascii="Times New Roman" w:eastAsia="Times New Roman" w:hAnsi="Times New Roman" w:cs="Times New Roman"/>
          <w:sz w:val="20"/>
          <w:szCs w:val="20"/>
          <w:lang w:val="en-GB" w:eastAsia="x-none"/>
        </w:rPr>
        <w:t xml:space="preserve">who </w:t>
      </w:r>
      <w:r w:rsidR="00D267E7" w:rsidRPr="00D34D0F">
        <w:rPr>
          <w:rFonts w:ascii="Times New Roman" w:eastAsia="Times New Roman" w:hAnsi="Times New Roman" w:cs="Times New Roman"/>
          <w:sz w:val="20"/>
          <w:szCs w:val="20"/>
          <w:lang w:val="en-GB" w:eastAsia="x-none"/>
        </w:rPr>
        <w:t>are elected to co-chair this process</w:t>
      </w:r>
      <w:r w:rsidRPr="0014028E">
        <w:rPr>
          <w:rFonts w:ascii="Times New Roman" w:eastAsia="Times New Roman" w:hAnsi="Times New Roman" w:cs="Times New Roman"/>
          <w:sz w:val="20"/>
          <w:szCs w:val="20"/>
          <w:lang w:val="en-GB" w:eastAsia="x-none"/>
        </w:rPr>
        <w:t xml:space="preserve"> and intend to promote a collaborative and constructive working style for the intersessional process in our capacity as </w:t>
      </w:r>
      <w:r w:rsidR="00A43B26" w:rsidRPr="00A43B26">
        <w:rPr>
          <w:rFonts w:ascii="Times New Roman" w:eastAsia="Times New Roman" w:hAnsi="Times New Roman" w:cs="Times New Roman"/>
          <w:sz w:val="20"/>
          <w:szCs w:val="20"/>
          <w:lang w:val="en-GB" w:eastAsia="x-none"/>
        </w:rPr>
        <w:t xml:space="preserve">ICCM5 </w:t>
      </w:r>
      <w:r w:rsidRPr="0014028E">
        <w:rPr>
          <w:rFonts w:ascii="Times New Roman" w:eastAsia="Times New Roman" w:hAnsi="Times New Roman" w:cs="Times New Roman"/>
          <w:sz w:val="20"/>
          <w:szCs w:val="20"/>
          <w:lang w:val="en-GB" w:eastAsia="x-none"/>
        </w:rPr>
        <w:t xml:space="preserve">Bureau members.   </w:t>
      </w:r>
    </w:p>
    <w:p w:rsidR="00A43B26" w:rsidRPr="0014028E" w:rsidRDefault="00A43B26" w:rsidP="0014028E">
      <w:pPr>
        <w:pStyle w:val="ListParagraph"/>
        <w:tabs>
          <w:tab w:val="left" w:pos="624"/>
          <w:tab w:val="left" w:pos="1247"/>
          <w:tab w:val="left" w:pos="1701"/>
        </w:tabs>
        <w:spacing w:after="120" w:line="240" w:lineRule="auto"/>
        <w:ind w:left="1247"/>
        <w:rPr>
          <w:rFonts w:ascii="Times New Roman" w:eastAsia="Times New Roman" w:hAnsi="Times New Roman" w:cs="Times New Roman"/>
          <w:sz w:val="20"/>
          <w:szCs w:val="20"/>
          <w:lang w:val="en-GB" w:eastAsia="x-none"/>
        </w:rPr>
      </w:pPr>
    </w:p>
    <w:p w:rsidR="00F170A9" w:rsidRPr="0014028E" w:rsidRDefault="00F170A9" w:rsidP="00FE1EBE">
      <w:pPr>
        <w:pStyle w:val="ListParagraph"/>
        <w:numPr>
          <w:ilvl w:val="0"/>
          <w:numId w:val="16"/>
        </w:numPr>
        <w:tabs>
          <w:tab w:val="left" w:pos="624"/>
          <w:tab w:val="left" w:pos="1247"/>
          <w:tab w:val="left" w:pos="1701"/>
        </w:tabs>
        <w:spacing w:after="120" w:line="240" w:lineRule="auto"/>
        <w:ind w:left="1247" w:hanging="29"/>
        <w:rPr>
          <w:rFonts w:ascii="Times New Roman" w:eastAsia="Times New Roman" w:hAnsi="Times New Roman" w:cs="Times New Roman"/>
          <w:sz w:val="20"/>
          <w:szCs w:val="20"/>
          <w:lang w:val="en-GB" w:eastAsia="x-none"/>
        </w:rPr>
      </w:pPr>
      <w:r w:rsidRPr="0014028E">
        <w:rPr>
          <w:rFonts w:ascii="Times New Roman" w:eastAsia="Times New Roman" w:hAnsi="Times New Roman" w:cs="Times New Roman"/>
          <w:sz w:val="20"/>
          <w:szCs w:val="20"/>
          <w:lang w:val="en-GB" w:eastAsia="x-none"/>
        </w:rPr>
        <w:t xml:space="preserve">Having established how we may wish to work during the first meeting, we would like to conclude by considering what we might hope to accomplish by the end of the </w:t>
      </w:r>
      <w:r w:rsidR="00D34D0F" w:rsidRPr="00D34D0F">
        <w:rPr>
          <w:rFonts w:ascii="Times New Roman" w:eastAsia="Times New Roman" w:hAnsi="Times New Roman" w:cs="Times New Roman"/>
          <w:sz w:val="20"/>
          <w:szCs w:val="20"/>
          <w:lang w:val="en-GB" w:eastAsia="x-none"/>
        </w:rPr>
        <w:t>meeting</w:t>
      </w:r>
      <w:r w:rsidRPr="0014028E">
        <w:rPr>
          <w:rFonts w:ascii="Times New Roman" w:eastAsia="Times New Roman" w:hAnsi="Times New Roman" w:cs="Times New Roman"/>
          <w:sz w:val="20"/>
          <w:szCs w:val="20"/>
          <w:lang w:val="en-GB" w:eastAsia="x-none"/>
        </w:rPr>
        <w:t xml:space="preserve">. </w:t>
      </w:r>
      <w:r w:rsidR="00D34D0F" w:rsidRPr="00D34D0F">
        <w:rPr>
          <w:rFonts w:ascii="Times New Roman" w:eastAsia="Times New Roman" w:hAnsi="Times New Roman" w:cs="Times New Roman"/>
          <w:sz w:val="20"/>
          <w:szCs w:val="20"/>
          <w:lang w:val="en-GB" w:eastAsia="x-none"/>
        </w:rPr>
        <w:t xml:space="preserve">The expectation is that the meeting </w:t>
      </w:r>
      <w:r w:rsidRPr="0014028E">
        <w:rPr>
          <w:rFonts w:ascii="Times New Roman" w:eastAsia="Times New Roman" w:hAnsi="Times New Roman" w:cs="Times New Roman"/>
          <w:sz w:val="20"/>
          <w:szCs w:val="20"/>
          <w:lang w:val="en-GB" w:eastAsia="x-none"/>
        </w:rPr>
        <w:t xml:space="preserve">will have fully discussed all of the items on the agenda in a comprehensive manner; </w:t>
      </w:r>
      <w:r w:rsidR="0006416B" w:rsidRPr="0014028E">
        <w:rPr>
          <w:rFonts w:ascii="Times New Roman" w:eastAsia="Times New Roman" w:hAnsi="Times New Roman" w:cs="Times New Roman"/>
          <w:sz w:val="20"/>
          <w:szCs w:val="20"/>
          <w:lang w:val="en-GB" w:eastAsia="x-none"/>
        </w:rPr>
        <w:t>reviewed the interim report of the independent evaluator</w:t>
      </w:r>
      <w:r w:rsidR="0006416B" w:rsidRPr="00D34D0F">
        <w:rPr>
          <w:rFonts w:ascii="Times New Roman" w:eastAsia="Times New Roman" w:hAnsi="Times New Roman" w:cs="Times New Roman"/>
          <w:sz w:val="20"/>
          <w:szCs w:val="20"/>
          <w:lang w:val="en-GB" w:eastAsia="x-none"/>
        </w:rPr>
        <w:t>;</w:t>
      </w:r>
      <w:r w:rsidR="0006416B" w:rsidRPr="0014028E">
        <w:rPr>
          <w:rFonts w:ascii="Times New Roman" w:eastAsia="Times New Roman" w:hAnsi="Times New Roman" w:cs="Times New Roman"/>
          <w:sz w:val="20"/>
          <w:szCs w:val="20"/>
          <w:lang w:val="en-GB" w:eastAsia="x-none"/>
        </w:rPr>
        <w:t xml:space="preserve"> </w:t>
      </w:r>
      <w:r w:rsidR="00D34D0F" w:rsidRPr="00D34D0F">
        <w:rPr>
          <w:rFonts w:ascii="Times New Roman" w:eastAsia="Times New Roman" w:hAnsi="Times New Roman" w:cs="Times New Roman"/>
          <w:sz w:val="20"/>
          <w:szCs w:val="20"/>
          <w:lang w:val="en-GB" w:eastAsia="x-none"/>
        </w:rPr>
        <w:t xml:space="preserve">considered </w:t>
      </w:r>
      <w:r w:rsidRPr="0014028E">
        <w:rPr>
          <w:rFonts w:ascii="Times New Roman" w:eastAsia="Times New Roman" w:hAnsi="Times New Roman" w:cs="Times New Roman"/>
          <w:sz w:val="20"/>
          <w:szCs w:val="20"/>
          <w:lang w:val="en-GB" w:eastAsia="x-none"/>
        </w:rPr>
        <w:t xml:space="preserve">the vision </w:t>
      </w:r>
      <w:r w:rsidR="00A43B26" w:rsidRPr="00A43B26">
        <w:rPr>
          <w:rFonts w:ascii="Times New Roman" w:eastAsia="Times New Roman" w:hAnsi="Times New Roman" w:cs="Times New Roman"/>
          <w:sz w:val="20"/>
          <w:szCs w:val="20"/>
          <w:lang w:val="en-GB" w:eastAsia="x-none"/>
        </w:rPr>
        <w:t xml:space="preserve">and scope </w:t>
      </w:r>
      <w:r w:rsidRPr="0014028E">
        <w:rPr>
          <w:rFonts w:ascii="Times New Roman" w:eastAsia="Times New Roman" w:hAnsi="Times New Roman" w:cs="Times New Roman"/>
          <w:sz w:val="20"/>
          <w:szCs w:val="20"/>
          <w:lang w:val="en-GB" w:eastAsia="x-none"/>
        </w:rPr>
        <w:t>for the Strategic Approach and the sound management of chemicals and waste beyond 2020</w:t>
      </w:r>
      <w:r w:rsidR="00D34D0F" w:rsidRPr="00D34D0F">
        <w:rPr>
          <w:rFonts w:ascii="Times New Roman" w:eastAsia="Times New Roman" w:hAnsi="Times New Roman" w:cs="Times New Roman"/>
          <w:sz w:val="20"/>
          <w:szCs w:val="20"/>
          <w:lang w:val="en-GB" w:eastAsia="x-none"/>
        </w:rPr>
        <w:t>;</w:t>
      </w:r>
      <w:r w:rsidR="0006416B" w:rsidRPr="00D34D0F">
        <w:rPr>
          <w:rFonts w:ascii="Times New Roman" w:eastAsia="Times New Roman" w:hAnsi="Times New Roman" w:cs="Times New Roman"/>
          <w:sz w:val="20"/>
          <w:szCs w:val="20"/>
          <w:lang w:val="en-GB" w:eastAsia="x-none"/>
        </w:rPr>
        <w:t xml:space="preserve"> and </w:t>
      </w:r>
      <w:r w:rsidRPr="0014028E">
        <w:rPr>
          <w:rFonts w:ascii="Times New Roman" w:eastAsia="Times New Roman" w:hAnsi="Times New Roman" w:cs="Times New Roman"/>
          <w:sz w:val="20"/>
          <w:szCs w:val="20"/>
          <w:lang w:val="en-GB" w:eastAsia="x-none"/>
        </w:rPr>
        <w:t>agreed on an overall timeline for the intersessional process</w:t>
      </w:r>
      <w:r w:rsidR="0006416B" w:rsidRPr="00D34D0F">
        <w:rPr>
          <w:rFonts w:ascii="Times New Roman" w:eastAsia="Times New Roman" w:hAnsi="Times New Roman" w:cs="Times New Roman"/>
          <w:sz w:val="20"/>
          <w:szCs w:val="20"/>
          <w:lang w:val="en-GB" w:eastAsia="x-none"/>
        </w:rPr>
        <w:t>.</w:t>
      </w:r>
    </w:p>
    <w:p w:rsidR="00A43B26" w:rsidRPr="0014028E" w:rsidRDefault="00A43B26" w:rsidP="0014028E">
      <w:pPr>
        <w:pStyle w:val="ListParagraph"/>
        <w:tabs>
          <w:tab w:val="left" w:pos="624"/>
          <w:tab w:val="left" w:pos="1247"/>
          <w:tab w:val="left" w:pos="1701"/>
        </w:tabs>
        <w:spacing w:after="120" w:line="240" w:lineRule="auto"/>
        <w:ind w:left="1247"/>
        <w:rPr>
          <w:rFonts w:ascii="Times New Roman" w:eastAsia="Times New Roman" w:hAnsi="Times New Roman" w:cs="Times New Roman"/>
          <w:sz w:val="20"/>
          <w:szCs w:val="20"/>
          <w:lang w:val="en-GB" w:eastAsia="x-none"/>
        </w:rPr>
      </w:pPr>
    </w:p>
    <w:p w:rsidR="00F170A9" w:rsidRPr="0014028E" w:rsidRDefault="00F170A9" w:rsidP="0014028E">
      <w:pPr>
        <w:pStyle w:val="ListParagraph"/>
        <w:numPr>
          <w:ilvl w:val="0"/>
          <w:numId w:val="16"/>
        </w:numPr>
        <w:tabs>
          <w:tab w:val="left" w:pos="624"/>
          <w:tab w:val="left" w:pos="1247"/>
          <w:tab w:val="left" w:pos="1701"/>
        </w:tabs>
        <w:spacing w:after="120" w:line="240" w:lineRule="auto"/>
        <w:ind w:left="1247" w:hanging="29"/>
        <w:rPr>
          <w:rFonts w:ascii="Times New Roman" w:eastAsia="Times New Roman" w:hAnsi="Times New Roman" w:cs="Times New Roman"/>
          <w:sz w:val="20"/>
          <w:szCs w:val="20"/>
          <w:lang w:val="en-GB" w:eastAsia="x-none"/>
        </w:rPr>
      </w:pPr>
      <w:r w:rsidRPr="0014028E">
        <w:rPr>
          <w:rFonts w:ascii="Times New Roman" w:eastAsia="Times New Roman" w:hAnsi="Times New Roman" w:cs="Times New Roman"/>
          <w:sz w:val="20"/>
          <w:szCs w:val="20"/>
          <w:lang w:val="en-GB" w:eastAsia="x-none"/>
        </w:rPr>
        <w:lastRenderedPageBreak/>
        <w:t>Should participants agree that further work is required on particular topics, they m</w:t>
      </w:r>
      <w:r w:rsidR="00975ED4" w:rsidRPr="00975ED4">
        <w:rPr>
          <w:rFonts w:ascii="Times New Roman" w:eastAsia="Times New Roman" w:hAnsi="Times New Roman" w:cs="Times New Roman"/>
          <w:sz w:val="20"/>
          <w:szCs w:val="20"/>
          <w:lang w:val="en-GB" w:eastAsia="x-none"/>
        </w:rPr>
        <w:t>ay</w:t>
      </w:r>
      <w:r w:rsidRPr="0014028E">
        <w:rPr>
          <w:rFonts w:ascii="Times New Roman" w:eastAsia="Times New Roman" w:hAnsi="Times New Roman" w:cs="Times New Roman"/>
          <w:sz w:val="20"/>
          <w:szCs w:val="20"/>
          <w:lang w:val="en-GB" w:eastAsia="x-none"/>
        </w:rPr>
        <w:t xml:space="preserve"> wish to </w:t>
      </w:r>
      <w:r w:rsidR="00975ED4" w:rsidRPr="00975ED4">
        <w:rPr>
          <w:rFonts w:ascii="Times New Roman" w:eastAsia="Times New Roman" w:hAnsi="Times New Roman" w:cs="Times New Roman"/>
          <w:sz w:val="20"/>
          <w:szCs w:val="20"/>
          <w:lang w:val="en-GB" w:eastAsia="x-none"/>
        </w:rPr>
        <w:t xml:space="preserve">provide clear guidance on </w:t>
      </w:r>
      <w:r w:rsidRPr="0014028E">
        <w:rPr>
          <w:rFonts w:ascii="Times New Roman" w:eastAsia="Times New Roman" w:hAnsi="Times New Roman" w:cs="Times New Roman"/>
          <w:sz w:val="20"/>
          <w:szCs w:val="20"/>
          <w:lang w:val="en-GB" w:eastAsia="x-none"/>
        </w:rPr>
        <w:t xml:space="preserve">the work to be undertaken by the secretariat </w:t>
      </w:r>
      <w:r w:rsidR="00975ED4" w:rsidRPr="00975ED4">
        <w:rPr>
          <w:rFonts w:ascii="Times New Roman" w:eastAsia="Times New Roman" w:hAnsi="Times New Roman" w:cs="Times New Roman"/>
          <w:sz w:val="20"/>
          <w:szCs w:val="20"/>
          <w:lang w:val="en-GB" w:eastAsia="x-none"/>
        </w:rPr>
        <w:t xml:space="preserve">in preparation </w:t>
      </w:r>
      <w:r w:rsidRPr="0014028E">
        <w:rPr>
          <w:rFonts w:ascii="Times New Roman" w:eastAsia="Times New Roman" w:hAnsi="Times New Roman" w:cs="Times New Roman"/>
          <w:sz w:val="20"/>
          <w:szCs w:val="20"/>
          <w:lang w:val="en-GB" w:eastAsia="x-none"/>
        </w:rPr>
        <w:t xml:space="preserve">for the second meeting of the intersessional process. </w:t>
      </w:r>
    </w:p>
    <w:p w:rsidR="00A43B26" w:rsidRPr="0014028E" w:rsidRDefault="00A43B26" w:rsidP="0014028E">
      <w:pPr>
        <w:pStyle w:val="ListParagraph"/>
        <w:tabs>
          <w:tab w:val="left" w:pos="624"/>
          <w:tab w:val="left" w:pos="1247"/>
          <w:tab w:val="left" w:pos="1701"/>
        </w:tabs>
        <w:spacing w:after="120" w:line="240" w:lineRule="auto"/>
        <w:ind w:left="1247"/>
        <w:rPr>
          <w:rFonts w:ascii="Times New Roman" w:eastAsia="Times New Roman" w:hAnsi="Times New Roman" w:cs="Times New Roman"/>
          <w:sz w:val="20"/>
          <w:szCs w:val="20"/>
          <w:lang w:val="en-GB" w:eastAsia="x-none"/>
        </w:rPr>
      </w:pPr>
    </w:p>
    <w:p w:rsidR="00F170A9" w:rsidRPr="0014028E" w:rsidRDefault="00F170A9" w:rsidP="0014028E">
      <w:pPr>
        <w:pStyle w:val="ListParagraph"/>
        <w:numPr>
          <w:ilvl w:val="0"/>
          <w:numId w:val="16"/>
        </w:numPr>
        <w:tabs>
          <w:tab w:val="left" w:pos="624"/>
          <w:tab w:val="left" w:pos="1247"/>
          <w:tab w:val="left" w:pos="1701"/>
        </w:tabs>
        <w:spacing w:after="120" w:line="240" w:lineRule="auto"/>
        <w:ind w:left="1247" w:hanging="29"/>
        <w:rPr>
          <w:rFonts w:ascii="Times New Roman" w:eastAsia="Times New Roman" w:hAnsi="Times New Roman" w:cs="Times New Roman"/>
          <w:sz w:val="20"/>
          <w:szCs w:val="20"/>
          <w:lang w:val="en-GB" w:eastAsia="x-none"/>
        </w:rPr>
      </w:pPr>
      <w:r w:rsidRPr="0014028E">
        <w:rPr>
          <w:rFonts w:ascii="Times New Roman" w:eastAsia="Times New Roman" w:hAnsi="Times New Roman" w:cs="Times New Roman"/>
          <w:sz w:val="20"/>
          <w:szCs w:val="20"/>
          <w:lang w:val="en-GB" w:eastAsia="x-none"/>
        </w:rPr>
        <w:t>In closing, we</w:t>
      </w:r>
      <w:r w:rsidR="00975ED4" w:rsidRPr="00975ED4">
        <w:rPr>
          <w:rFonts w:ascii="Times New Roman" w:eastAsia="Times New Roman" w:hAnsi="Times New Roman" w:cs="Times New Roman"/>
          <w:sz w:val="20"/>
          <w:szCs w:val="20"/>
          <w:lang w:val="en-GB" w:eastAsia="x-none"/>
        </w:rPr>
        <w:t xml:space="preserve"> would like to</w:t>
      </w:r>
      <w:r w:rsidRPr="0014028E">
        <w:rPr>
          <w:rFonts w:ascii="Times New Roman" w:eastAsia="Times New Roman" w:hAnsi="Times New Roman" w:cs="Times New Roman"/>
          <w:sz w:val="20"/>
          <w:szCs w:val="20"/>
          <w:lang w:val="en-GB" w:eastAsia="x-none"/>
        </w:rPr>
        <w:t xml:space="preserve"> remind us all that commitment, cooperation, awareness and ownership among all stakeholders will be key to achieving the future we want for the sound management of chemicals. We urge all participants to prepare themselves to </w:t>
      </w:r>
      <w:r w:rsidR="00975ED4" w:rsidRPr="00975ED4">
        <w:rPr>
          <w:rFonts w:ascii="Times New Roman" w:eastAsia="Times New Roman" w:hAnsi="Times New Roman" w:cs="Times New Roman"/>
          <w:sz w:val="20"/>
          <w:szCs w:val="20"/>
          <w:lang w:val="en-GB" w:eastAsia="x-none"/>
        </w:rPr>
        <w:t>work collaboratively an</w:t>
      </w:r>
      <w:r w:rsidR="00FE1EBE">
        <w:rPr>
          <w:rFonts w:ascii="Times New Roman" w:eastAsia="Times New Roman" w:hAnsi="Times New Roman" w:cs="Times New Roman"/>
          <w:sz w:val="20"/>
          <w:szCs w:val="20"/>
          <w:lang w:val="en-GB" w:eastAsia="x-none"/>
        </w:rPr>
        <w:t>d</w:t>
      </w:r>
      <w:r w:rsidR="00975ED4" w:rsidRPr="00975ED4">
        <w:rPr>
          <w:rFonts w:ascii="Times New Roman" w:eastAsia="Times New Roman" w:hAnsi="Times New Roman" w:cs="Times New Roman"/>
          <w:sz w:val="20"/>
          <w:szCs w:val="20"/>
          <w:lang w:val="en-GB" w:eastAsia="x-none"/>
        </w:rPr>
        <w:t xml:space="preserve"> to </w:t>
      </w:r>
      <w:r w:rsidRPr="0014028E">
        <w:rPr>
          <w:rFonts w:ascii="Times New Roman" w:eastAsia="Times New Roman" w:hAnsi="Times New Roman" w:cs="Times New Roman"/>
          <w:sz w:val="20"/>
          <w:szCs w:val="20"/>
          <w:lang w:val="en-GB" w:eastAsia="x-none"/>
        </w:rPr>
        <w:t xml:space="preserve">conduct our work in such a spirit. We very much look forward to the first intersessional meeting to consider the Strategic Approach and the sound management of chemicals and waste beyond 2020. </w:t>
      </w:r>
    </w:p>
    <w:p w:rsidR="00F170A9" w:rsidRDefault="00F170A9" w:rsidP="00F170A9">
      <w:pPr>
        <w:spacing w:after="0" w:line="240" w:lineRule="auto"/>
        <w:ind w:left="1247"/>
        <w:jc w:val="right"/>
        <w:rPr>
          <w:rFonts w:ascii="Times New Roman" w:eastAsia="Times New Roman" w:hAnsi="Times New Roman" w:cs="Times New Roman"/>
          <w:sz w:val="20"/>
          <w:szCs w:val="20"/>
          <w:lang w:val="en-GB" w:eastAsia="en-US"/>
        </w:rPr>
      </w:pPr>
    </w:p>
    <w:p w:rsidR="00975ED4" w:rsidRPr="00F170A9" w:rsidRDefault="00975ED4" w:rsidP="00F170A9">
      <w:pPr>
        <w:spacing w:after="0" w:line="240" w:lineRule="auto"/>
        <w:ind w:left="1247"/>
        <w:jc w:val="right"/>
        <w:rPr>
          <w:rFonts w:ascii="Times New Roman" w:eastAsia="Times New Roman" w:hAnsi="Times New Roman" w:cs="Times New Roman"/>
          <w:sz w:val="20"/>
          <w:szCs w:val="20"/>
          <w:lang w:val="en-GB" w:eastAsia="en-US"/>
        </w:rPr>
      </w:pPr>
    </w:p>
    <w:p w:rsidR="00F170A9" w:rsidRPr="00F170A9" w:rsidRDefault="00F170A9" w:rsidP="00F170A9">
      <w:pPr>
        <w:spacing w:after="0" w:line="240" w:lineRule="auto"/>
        <w:ind w:left="1247"/>
        <w:jc w:val="right"/>
        <w:rPr>
          <w:rFonts w:ascii="Times New Roman" w:eastAsia="Times New Roman" w:hAnsi="Times New Roman" w:cs="Times New Roman"/>
          <w:sz w:val="20"/>
          <w:szCs w:val="20"/>
          <w:lang w:val="en-GB" w:eastAsia="en-US"/>
        </w:rPr>
      </w:pPr>
      <w:r w:rsidRPr="00F170A9">
        <w:rPr>
          <w:rFonts w:ascii="Times New Roman" w:eastAsia="Times New Roman" w:hAnsi="Times New Roman" w:cs="Times New Roman"/>
          <w:sz w:val="20"/>
          <w:szCs w:val="20"/>
          <w:lang w:val="en-GB" w:eastAsia="en-US"/>
        </w:rPr>
        <w:t>Bureau</w:t>
      </w:r>
      <w:r w:rsidR="00815D62">
        <w:rPr>
          <w:rFonts w:ascii="Times New Roman" w:eastAsia="Times New Roman" w:hAnsi="Times New Roman" w:cs="Times New Roman"/>
          <w:sz w:val="20"/>
          <w:szCs w:val="20"/>
          <w:lang w:val="en-GB" w:eastAsia="en-US"/>
        </w:rPr>
        <w:t xml:space="preserve"> of the fifth session</w:t>
      </w:r>
      <w:r w:rsidR="00AB4845">
        <w:rPr>
          <w:rFonts w:ascii="Times New Roman" w:eastAsia="Times New Roman" w:hAnsi="Times New Roman" w:cs="Times New Roman"/>
          <w:sz w:val="20"/>
          <w:szCs w:val="20"/>
          <w:lang w:val="en-GB" w:eastAsia="en-US"/>
        </w:rPr>
        <w:t xml:space="preserve"> of the International Conference on Chemicals Management</w:t>
      </w:r>
      <w:r w:rsidR="00815D62">
        <w:rPr>
          <w:rFonts w:ascii="Times New Roman" w:eastAsia="Times New Roman" w:hAnsi="Times New Roman" w:cs="Times New Roman"/>
          <w:sz w:val="20"/>
          <w:szCs w:val="20"/>
          <w:lang w:val="en-GB" w:eastAsia="en-US"/>
        </w:rPr>
        <w:t xml:space="preserve"> </w:t>
      </w:r>
      <w:r w:rsidRPr="00F170A9">
        <w:rPr>
          <w:rFonts w:ascii="Times New Roman" w:eastAsia="Times New Roman" w:hAnsi="Times New Roman" w:cs="Times New Roman"/>
          <w:sz w:val="20"/>
          <w:szCs w:val="20"/>
          <w:lang w:val="en-GB" w:eastAsia="en-US"/>
        </w:rPr>
        <w:t xml:space="preserve"> </w:t>
      </w:r>
    </w:p>
    <w:p w:rsidR="002161F3" w:rsidRDefault="002161F3" w:rsidP="002161F3">
      <w:pPr>
        <w:rPr>
          <w:rFonts w:ascii="Times New Roman" w:eastAsia="Times New Roman" w:hAnsi="Times New Roman" w:cs="Times New Roman"/>
          <w:b/>
          <w:bCs/>
          <w:sz w:val="24"/>
          <w:szCs w:val="24"/>
          <w:lang w:val="en-GB" w:eastAsia="en-US"/>
        </w:rPr>
        <w:sectPr w:rsidR="002161F3" w:rsidSect="003B5B22">
          <w:headerReference w:type="default" r:id="rId10"/>
          <w:footerReference w:type="default" r:id="rId11"/>
          <w:headerReference w:type="first" r:id="rId12"/>
          <w:footerReference w:type="first" r:id="rId13"/>
          <w:pgSz w:w="11907" w:h="16839" w:code="9"/>
          <w:pgMar w:top="1440" w:right="1440" w:bottom="1440" w:left="1440" w:header="720" w:footer="720" w:gutter="0"/>
          <w:cols w:space="720"/>
          <w:titlePg/>
          <w:docGrid w:linePitch="360"/>
        </w:sectPr>
      </w:pPr>
    </w:p>
    <w:p w:rsidR="00F170A9" w:rsidRPr="0014028E" w:rsidRDefault="00F170A9" w:rsidP="002161F3">
      <w:pPr>
        <w:rPr>
          <w:rFonts w:ascii="Times New Roman" w:eastAsia="Times New Roman" w:hAnsi="Times New Roman" w:cs="Times New Roman"/>
          <w:sz w:val="24"/>
          <w:szCs w:val="24"/>
          <w:lang w:val="en-GB" w:eastAsia="en-US"/>
        </w:rPr>
      </w:pPr>
      <w:r w:rsidRPr="0014028E">
        <w:rPr>
          <w:rFonts w:ascii="Times New Roman" w:eastAsia="Times New Roman" w:hAnsi="Times New Roman" w:cs="Times New Roman"/>
          <w:b/>
          <w:bCs/>
          <w:sz w:val="24"/>
          <w:szCs w:val="24"/>
          <w:lang w:val="en-GB" w:eastAsia="en-US"/>
        </w:rPr>
        <w:lastRenderedPageBreak/>
        <w:t>A</w:t>
      </w:r>
      <w:r w:rsidR="002105E8" w:rsidRPr="0014028E">
        <w:rPr>
          <w:rFonts w:ascii="Times New Roman" w:eastAsia="Times New Roman" w:hAnsi="Times New Roman" w:cs="Times New Roman"/>
          <w:b/>
          <w:bCs/>
          <w:sz w:val="24"/>
          <w:szCs w:val="24"/>
          <w:lang w:val="en-GB" w:eastAsia="en-US"/>
        </w:rPr>
        <w:t>ppendix</w:t>
      </w:r>
    </w:p>
    <w:p w:rsidR="00F170A9" w:rsidRPr="00F170A9" w:rsidRDefault="00F170A9" w:rsidP="00F170A9">
      <w:pPr>
        <w:keepNext/>
        <w:keepLines/>
        <w:tabs>
          <w:tab w:val="right" w:pos="851"/>
          <w:tab w:val="left" w:pos="1247"/>
          <w:tab w:val="left" w:pos="1814"/>
          <w:tab w:val="left" w:pos="2381"/>
          <w:tab w:val="left" w:pos="2948"/>
          <w:tab w:val="left" w:pos="3515"/>
          <w:tab w:val="left" w:pos="4082"/>
        </w:tabs>
        <w:suppressAutoHyphens/>
        <w:spacing w:before="240" w:after="120" w:line="240" w:lineRule="auto"/>
        <w:ind w:left="1248" w:right="284" w:hanging="624"/>
        <w:rPr>
          <w:rFonts w:ascii="Times New Roman" w:eastAsia="Times New Roman" w:hAnsi="Times New Roman" w:cs="Times New Roman"/>
          <w:b/>
          <w:sz w:val="24"/>
          <w:szCs w:val="24"/>
          <w:lang w:val="en-GB" w:eastAsia="en-US"/>
        </w:rPr>
      </w:pPr>
      <w:r w:rsidRPr="00F170A9">
        <w:rPr>
          <w:rFonts w:ascii="Times New Roman" w:eastAsia="Times New Roman" w:hAnsi="Times New Roman"/>
          <w:b/>
          <w:sz w:val="24"/>
          <w:szCs w:val="24"/>
          <w:lang w:val="en-GB" w:eastAsia="en-US"/>
        </w:rPr>
        <w:t xml:space="preserve">IV/4: </w:t>
      </w:r>
      <w:r w:rsidRPr="00F170A9">
        <w:rPr>
          <w:rFonts w:ascii="Times New Roman" w:eastAsia="Times New Roman" w:hAnsi="Times New Roman" w:cs="Times New Roman"/>
          <w:b/>
          <w:sz w:val="24"/>
          <w:szCs w:val="24"/>
          <w:lang w:val="en-GB" w:eastAsia="en-US"/>
        </w:rPr>
        <w:t>The Strategic Approach and sound management of chemicals and waste beyond 2020</w:t>
      </w:r>
    </w:p>
    <w:p w:rsidR="00F170A9" w:rsidRPr="00F170A9" w:rsidRDefault="00F170A9" w:rsidP="00F170A9">
      <w:pPr>
        <w:tabs>
          <w:tab w:val="left" w:pos="624"/>
        </w:tabs>
        <w:spacing w:after="120" w:line="240" w:lineRule="auto"/>
        <w:ind w:left="1247" w:firstLine="624"/>
        <w:rPr>
          <w:rFonts w:ascii="Times New Roman" w:eastAsia="Cambria" w:hAnsi="Times New Roman" w:cs="Times New Roman"/>
          <w:sz w:val="20"/>
          <w:szCs w:val="20"/>
          <w:lang w:eastAsia="ja-JP"/>
        </w:rPr>
      </w:pPr>
      <w:r w:rsidRPr="00F170A9">
        <w:rPr>
          <w:rFonts w:ascii="Times New Roman" w:eastAsia="Cambria" w:hAnsi="Times New Roman" w:cs="Times New Roman"/>
          <w:i/>
          <w:sz w:val="20"/>
          <w:szCs w:val="20"/>
          <w:lang w:eastAsia="ja-JP"/>
        </w:rPr>
        <w:t>The Conference</w:t>
      </w:r>
      <w:r w:rsidRPr="00F170A9">
        <w:rPr>
          <w:rFonts w:ascii="Times New Roman" w:eastAsia="Cambria" w:hAnsi="Times New Roman" w:cs="Times New Roman"/>
          <w:sz w:val="20"/>
          <w:szCs w:val="20"/>
          <w:lang w:eastAsia="ja-JP"/>
        </w:rPr>
        <w:t>,</w:t>
      </w:r>
    </w:p>
    <w:p w:rsidR="00F170A9" w:rsidRPr="00F170A9" w:rsidRDefault="00F170A9" w:rsidP="00F170A9">
      <w:pPr>
        <w:tabs>
          <w:tab w:val="left" w:pos="624"/>
        </w:tabs>
        <w:spacing w:after="120" w:line="240" w:lineRule="auto"/>
        <w:ind w:left="1247" w:firstLine="624"/>
        <w:rPr>
          <w:rFonts w:ascii="Times New Roman" w:eastAsia="Times New Roman" w:hAnsi="Times New Roman" w:cs="Times New Roman"/>
          <w:sz w:val="20"/>
          <w:szCs w:val="20"/>
          <w:lang w:eastAsia="ja-JP"/>
        </w:rPr>
      </w:pPr>
      <w:r w:rsidRPr="00F170A9">
        <w:rPr>
          <w:rFonts w:ascii="Times New Roman" w:eastAsia="Calibri" w:hAnsi="Times New Roman" w:cs="Times New Roman"/>
          <w:i/>
          <w:sz w:val="20"/>
          <w:szCs w:val="20"/>
          <w:lang w:eastAsia="ja-JP"/>
        </w:rPr>
        <w:t>Recalling</w:t>
      </w:r>
      <w:r w:rsidRPr="00F170A9">
        <w:rPr>
          <w:rFonts w:ascii="Times New Roman" w:eastAsia="Calibri" w:hAnsi="Times New Roman" w:cs="Times New Roman"/>
          <w:sz w:val="20"/>
          <w:szCs w:val="20"/>
          <w:lang w:eastAsia="ja-JP"/>
        </w:rPr>
        <w:t xml:space="preserve"> the Plan of Implementation of the World Summit on Sustainable Development, </w:t>
      </w:r>
    </w:p>
    <w:p w:rsidR="00F170A9" w:rsidRPr="00F170A9" w:rsidRDefault="00F170A9" w:rsidP="00F170A9">
      <w:pPr>
        <w:tabs>
          <w:tab w:val="left" w:pos="624"/>
        </w:tabs>
        <w:spacing w:after="120" w:line="240" w:lineRule="auto"/>
        <w:ind w:left="1247" w:firstLine="624"/>
        <w:rPr>
          <w:rFonts w:ascii="Times New Roman" w:eastAsia="Cambria" w:hAnsi="Times New Roman" w:cs="Times New Roman"/>
          <w:sz w:val="20"/>
          <w:szCs w:val="20"/>
          <w:lang w:eastAsia="ja-JP"/>
        </w:rPr>
      </w:pPr>
      <w:r w:rsidRPr="00F170A9">
        <w:rPr>
          <w:rFonts w:ascii="Times New Roman" w:eastAsia="Calibri" w:hAnsi="Times New Roman" w:cs="Times New Roman"/>
          <w:i/>
          <w:sz w:val="20"/>
          <w:szCs w:val="20"/>
          <w:lang w:eastAsia="ja-JP"/>
        </w:rPr>
        <w:t xml:space="preserve">Noting </w:t>
      </w:r>
      <w:r w:rsidRPr="00F170A9">
        <w:rPr>
          <w:rFonts w:ascii="Times New Roman" w:eastAsia="Calibri" w:hAnsi="Times New Roman" w:cs="Times New Roman"/>
          <w:sz w:val="20"/>
          <w:szCs w:val="20"/>
          <w:lang w:eastAsia="ja-JP"/>
        </w:rPr>
        <w:t>the 2030 Agenda for Sustainable Development and in particular the targets to</w:t>
      </w:r>
      <w:r w:rsidRPr="00F170A9">
        <w:rPr>
          <w:rFonts w:ascii="Times New Roman" w:eastAsia="Cambria" w:hAnsi="Times New Roman" w:cs="Times New Roman"/>
          <w:sz w:val="20"/>
          <w:szCs w:val="20"/>
          <w:lang w:eastAsia="ja-JP"/>
        </w:rPr>
        <w:t xml:space="preserve"> achieve, by 2020, the environmentally sound management of chemicals and all wastes throughout their life cycles, in accordance with agreed international frameworks, and to significantly reduce their release to air, water and soil in order to minimize their adverse impacts on human health and the environment and to substantially reduce the number of deaths and illnesses from hazardous chemicals and air, water and soil pollution and contamination by 2030,</w:t>
      </w:r>
    </w:p>
    <w:p w:rsidR="00F170A9" w:rsidRPr="00F170A9" w:rsidRDefault="00F170A9" w:rsidP="00F170A9">
      <w:pPr>
        <w:tabs>
          <w:tab w:val="left" w:pos="624"/>
        </w:tabs>
        <w:spacing w:after="120" w:line="240" w:lineRule="auto"/>
        <w:ind w:left="1247" w:firstLine="624"/>
        <w:rPr>
          <w:rFonts w:ascii="Times New Roman" w:eastAsia="Cambria" w:hAnsi="Times New Roman" w:cs="Times New Roman"/>
          <w:sz w:val="20"/>
          <w:szCs w:val="20"/>
          <w:lang w:eastAsia="ja-JP"/>
        </w:rPr>
      </w:pPr>
      <w:r w:rsidRPr="00F170A9">
        <w:rPr>
          <w:rFonts w:ascii="Times New Roman" w:eastAsia="Calibri" w:hAnsi="Times New Roman" w:cs="Times New Roman"/>
          <w:i/>
          <w:sz w:val="20"/>
          <w:szCs w:val="20"/>
          <w:lang w:eastAsia="ja-JP"/>
        </w:rPr>
        <w:t>Recalling</w:t>
      </w:r>
      <w:r w:rsidRPr="00F170A9">
        <w:rPr>
          <w:rFonts w:ascii="Times New Roman" w:eastAsia="Calibri" w:hAnsi="Times New Roman" w:cs="Times New Roman"/>
          <w:sz w:val="20"/>
          <w:szCs w:val="20"/>
          <w:lang w:eastAsia="ja-JP"/>
        </w:rPr>
        <w:t xml:space="preserve"> the Millennium Development Goals and the outcome document of the United Nations Conference on Sustainable Development entitled “The future we want”, and in particular the aim to achieve, by 2020, the sound management of chemicals throughout their life cycles and of hazardous waste in ways that lead to the minimization of significant adverse effects on human health and the environment, </w:t>
      </w:r>
    </w:p>
    <w:p w:rsidR="00F170A9" w:rsidRPr="00F170A9" w:rsidRDefault="00F170A9" w:rsidP="00F170A9">
      <w:pPr>
        <w:tabs>
          <w:tab w:val="left" w:pos="624"/>
        </w:tabs>
        <w:spacing w:after="120" w:line="240" w:lineRule="auto"/>
        <w:ind w:left="1247" w:firstLine="624"/>
        <w:rPr>
          <w:rFonts w:ascii="Times New Roman" w:eastAsia="Cambria" w:hAnsi="Times New Roman" w:cs="Times New Roman"/>
          <w:sz w:val="20"/>
          <w:szCs w:val="20"/>
          <w:lang w:eastAsia="ja-JP"/>
        </w:rPr>
      </w:pPr>
      <w:r w:rsidRPr="00F170A9">
        <w:rPr>
          <w:rFonts w:ascii="Times New Roman" w:eastAsia="Cambria" w:hAnsi="Times New Roman" w:cs="Times New Roman"/>
          <w:i/>
          <w:sz w:val="20"/>
          <w:szCs w:val="20"/>
          <w:lang w:eastAsia="ja-JP"/>
        </w:rPr>
        <w:t xml:space="preserve">Recalling also </w:t>
      </w:r>
      <w:r w:rsidRPr="00F170A9">
        <w:rPr>
          <w:rFonts w:ascii="Times New Roman" w:eastAsia="Cambria" w:hAnsi="Times New Roman" w:cs="Times New Roman"/>
          <w:sz w:val="20"/>
          <w:szCs w:val="20"/>
          <w:lang w:eastAsia="ja-JP"/>
        </w:rPr>
        <w:t xml:space="preserve">resolution 1/5 of the United Nations Environment Assembly of the United Nations Environment </w:t>
      </w:r>
      <w:proofErr w:type="spellStart"/>
      <w:r w:rsidRPr="00F170A9">
        <w:rPr>
          <w:rFonts w:ascii="Times New Roman" w:eastAsia="Cambria" w:hAnsi="Times New Roman" w:cs="Times New Roman"/>
          <w:sz w:val="20"/>
          <w:szCs w:val="20"/>
          <w:lang w:eastAsia="ja-JP"/>
        </w:rPr>
        <w:t>Programme</w:t>
      </w:r>
      <w:proofErr w:type="spellEnd"/>
      <w:r w:rsidRPr="00F170A9">
        <w:rPr>
          <w:rFonts w:ascii="Times New Roman" w:eastAsia="Cambria" w:hAnsi="Times New Roman" w:cs="Times New Roman"/>
          <w:sz w:val="20"/>
          <w:szCs w:val="20"/>
          <w:lang w:eastAsia="ja-JP"/>
        </w:rPr>
        <w:t xml:space="preserve">, in which the Environment Assembly welcomed </w:t>
      </w:r>
      <w:r w:rsidRPr="00F170A9">
        <w:rPr>
          <w:rFonts w:ascii="Times New Roman" w:eastAsia="Calibri" w:hAnsi="Times New Roman" w:cs="Times New Roman"/>
          <w:sz w:val="20"/>
          <w:szCs w:val="20"/>
          <w:lang w:eastAsia="ja-JP"/>
        </w:rPr>
        <w:t xml:space="preserve">the important contribution of the Strategic Approach in facilitating action by all relevant stakeholders towards the sound management of chemicals and waste, emphasized the need for continued and strengthened </w:t>
      </w:r>
      <w:proofErr w:type="spellStart"/>
      <w:r w:rsidRPr="00F170A9">
        <w:rPr>
          <w:rFonts w:ascii="Times New Roman" w:eastAsia="Calibri" w:hAnsi="Times New Roman" w:cs="Times New Roman"/>
          <w:sz w:val="20"/>
          <w:szCs w:val="20"/>
          <w:lang w:eastAsia="ja-JP"/>
        </w:rPr>
        <w:t>multisectoral</w:t>
      </w:r>
      <w:proofErr w:type="spellEnd"/>
      <w:r w:rsidRPr="00F170A9">
        <w:rPr>
          <w:rFonts w:ascii="Times New Roman" w:eastAsia="Calibri" w:hAnsi="Times New Roman" w:cs="Times New Roman"/>
          <w:sz w:val="20"/>
          <w:szCs w:val="20"/>
          <w:lang w:eastAsia="ja-JP"/>
        </w:rPr>
        <w:t xml:space="preserve"> and multi-stakeholder involvement and recognized that the need to prevent or minimize the significant adverse effects from chemicals and hazardous wastes on human health and the environment would continue to provide a strong basis for sound chemicals and waste management beyond 2020, </w:t>
      </w:r>
    </w:p>
    <w:p w:rsidR="00F170A9" w:rsidRPr="00F170A9" w:rsidRDefault="00F170A9" w:rsidP="00F170A9">
      <w:pPr>
        <w:tabs>
          <w:tab w:val="left" w:pos="624"/>
        </w:tabs>
        <w:spacing w:after="120" w:line="240" w:lineRule="auto"/>
        <w:ind w:left="1247" w:firstLine="624"/>
        <w:rPr>
          <w:rFonts w:ascii="Times New Roman" w:eastAsia="Times New Roman" w:hAnsi="Times New Roman" w:cs="Times New Roman"/>
          <w:sz w:val="20"/>
          <w:szCs w:val="20"/>
          <w:lang w:eastAsia="ja-JP"/>
        </w:rPr>
      </w:pPr>
      <w:r w:rsidRPr="00F170A9">
        <w:rPr>
          <w:rFonts w:ascii="Times New Roman" w:eastAsia="Cambria" w:hAnsi="Times New Roman" w:cs="Times New Roman"/>
          <w:i/>
          <w:iCs/>
          <w:sz w:val="20"/>
          <w:szCs w:val="20"/>
          <w:lang w:eastAsia="ja-JP"/>
        </w:rPr>
        <w:t xml:space="preserve">Recalling further </w:t>
      </w:r>
      <w:r w:rsidRPr="00F170A9">
        <w:rPr>
          <w:rFonts w:ascii="Times New Roman" w:eastAsia="Cambria" w:hAnsi="Times New Roman" w:cs="Times New Roman"/>
          <w:sz w:val="20"/>
          <w:szCs w:val="20"/>
          <w:lang w:eastAsia="ja-JP"/>
        </w:rPr>
        <w:t>the outcome of the country</w:t>
      </w:r>
      <w:r w:rsidRPr="00F170A9">
        <w:rPr>
          <w:rFonts w:ascii="Times New Roman" w:eastAsia="Cambria" w:hAnsi="Times New Roman" w:cs="Times New Roman"/>
          <w:sz w:val="20"/>
          <w:szCs w:val="20"/>
          <w:lang w:eastAsia="ja-JP"/>
        </w:rPr>
        <w:noBreakHyphen/>
        <w:t xml:space="preserve">led consultative process supported by the United Nations Environment </w:t>
      </w:r>
      <w:proofErr w:type="spellStart"/>
      <w:r w:rsidRPr="00F170A9">
        <w:rPr>
          <w:rFonts w:ascii="Times New Roman" w:eastAsia="Cambria" w:hAnsi="Times New Roman" w:cs="Times New Roman"/>
          <w:sz w:val="20"/>
          <w:szCs w:val="20"/>
          <w:lang w:eastAsia="ja-JP"/>
        </w:rPr>
        <w:t>Programme</w:t>
      </w:r>
      <w:proofErr w:type="spellEnd"/>
      <w:r w:rsidRPr="00F170A9">
        <w:rPr>
          <w:rFonts w:ascii="Times New Roman" w:eastAsia="Cambria" w:hAnsi="Times New Roman" w:cs="Times New Roman"/>
          <w:sz w:val="20"/>
          <w:szCs w:val="20"/>
          <w:lang w:eastAsia="ja-JP"/>
        </w:rPr>
        <w:t xml:space="preserve"> on enhancing cooperation and coordination within the chemicals and waste cluster and the outcome document of the process, entitled “Strengthening the sound management of chemicals and wastes in the long term”,</w:t>
      </w:r>
    </w:p>
    <w:p w:rsidR="00F170A9" w:rsidRPr="00F170A9" w:rsidRDefault="00F170A9" w:rsidP="00F170A9">
      <w:pPr>
        <w:tabs>
          <w:tab w:val="left" w:pos="624"/>
        </w:tabs>
        <w:spacing w:after="120" w:line="240" w:lineRule="auto"/>
        <w:ind w:left="1247" w:firstLine="624"/>
        <w:rPr>
          <w:rFonts w:ascii="Times New Roman" w:eastAsia="Cambria" w:hAnsi="Times New Roman" w:cs="Times New Roman"/>
          <w:sz w:val="20"/>
          <w:szCs w:val="20"/>
          <w:lang w:eastAsia="ja-JP"/>
        </w:rPr>
      </w:pPr>
      <w:r w:rsidRPr="00F170A9">
        <w:rPr>
          <w:rFonts w:ascii="Times New Roman" w:eastAsia="Cambria" w:hAnsi="Times New Roman" w:cs="Times New Roman"/>
          <w:i/>
          <w:sz w:val="20"/>
          <w:szCs w:val="20"/>
          <w:lang w:eastAsia="ja-JP"/>
        </w:rPr>
        <w:t xml:space="preserve">Noting </w:t>
      </w:r>
      <w:r w:rsidRPr="00F170A9">
        <w:rPr>
          <w:rFonts w:ascii="Times New Roman" w:eastAsia="Cambria" w:hAnsi="Times New Roman" w:cs="Times New Roman"/>
          <w:sz w:val="20"/>
          <w:szCs w:val="20"/>
          <w:lang w:eastAsia="ja-JP"/>
        </w:rPr>
        <w:t xml:space="preserve">that projections as set out in the 2012 Global Chemicals Outlook show an increase in chemical production and use worldwide, continuing beyond 2020, with the largest increases also occurring in developing countries and countries with economies in transition and that all countries will need to continue strengthening their capacity for governance, knowledge- and information-sharing and risk reduction required to promote the sound management of chemicals and waste beyond 2020, </w:t>
      </w:r>
    </w:p>
    <w:p w:rsidR="00F170A9" w:rsidRPr="00F170A9" w:rsidRDefault="00F170A9" w:rsidP="00F170A9">
      <w:pPr>
        <w:tabs>
          <w:tab w:val="left" w:pos="624"/>
        </w:tabs>
        <w:spacing w:after="120" w:line="240" w:lineRule="auto"/>
        <w:ind w:left="1247" w:firstLine="624"/>
        <w:rPr>
          <w:rFonts w:ascii="Times New Roman" w:eastAsia="Cambria" w:hAnsi="Times New Roman" w:cs="Times New Roman"/>
          <w:sz w:val="20"/>
          <w:szCs w:val="20"/>
          <w:lang w:eastAsia="ja-JP"/>
        </w:rPr>
      </w:pPr>
      <w:r w:rsidRPr="00F170A9">
        <w:rPr>
          <w:rFonts w:ascii="Times New Roman" w:eastAsia="Cambria" w:hAnsi="Times New Roman" w:cs="Times New Roman"/>
          <w:i/>
          <w:sz w:val="20"/>
          <w:szCs w:val="20"/>
          <w:lang w:eastAsia="ja-JP"/>
        </w:rPr>
        <w:t xml:space="preserve">Noting also </w:t>
      </w:r>
      <w:r w:rsidRPr="00F170A9">
        <w:rPr>
          <w:rFonts w:ascii="Times New Roman" w:eastAsia="Cambria" w:hAnsi="Times New Roman" w:cs="Times New Roman"/>
          <w:sz w:val="20"/>
          <w:szCs w:val="20"/>
          <w:lang w:eastAsia="ja-JP"/>
        </w:rPr>
        <w:t>the continuing need to respond to new and emerging issues and to ensure that newly identified risks to human health and the environment can be identified and timely action taken to reduce those risks,</w:t>
      </w:r>
    </w:p>
    <w:p w:rsidR="00F170A9" w:rsidRPr="00F170A9" w:rsidRDefault="00F170A9" w:rsidP="00F170A9">
      <w:pPr>
        <w:tabs>
          <w:tab w:val="left" w:pos="624"/>
        </w:tabs>
        <w:spacing w:after="120" w:line="240" w:lineRule="auto"/>
        <w:ind w:left="1247" w:firstLine="624"/>
        <w:rPr>
          <w:rFonts w:ascii="Times New Roman" w:eastAsia="Cambria" w:hAnsi="Times New Roman" w:cs="Times New Roman"/>
          <w:sz w:val="20"/>
          <w:szCs w:val="20"/>
          <w:lang w:eastAsia="ja-JP"/>
        </w:rPr>
      </w:pPr>
      <w:r w:rsidRPr="00F170A9">
        <w:rPr>
          <w:rFonts w:ascii="Times New Roman" w:eastAsia="Cambria" w:hAnsi="Times New Roman" w:cs="Times New Roman"/>
          <w:i/>
          <w:sz w:val="20"/>
          <w:szCs w:val="20"/>
          <w:lang w:eastAsia="ja-JP"/>
        </w:rPr>
        <w:t xml:space="preserve">Noting further </w:t>
      </w:r>
      <w:r w:rsidRPr="00F170A9">
        <w:rPr>
          <w:rFonts w:ascii="Times New Roman" w:eastAsia="Cambria" w:hAnsi="Times New Roman" w:cs="Times New Roman"/>
          <w:sz w:val="20"/>
          <w:szCs w:val="20"/>
          <w:lang w:eastAsia="ja-JP"/>
        </w:rPr>
        <w:t xml:space="preserve">the value of a voluntary, </w:t>
      </w:r>
      <w:proofErr w:type="spellStart"/>
      <w:r w:rsidRPr="00F170A9">
        <w:rPr>
          <w:rFonts w:ascii="Times New Roman" w:eastAsia="Cambria" w:hAnsi="Times New Roman" w:cs="Times New Roman"/>
          <w:sz w:val="20"/>
          <w:szCs w:val="20"/>
          <w:lang w:eastAsia="ja-JP"/>
        </w:rPr>
        <w:t>multisectoral</w:t>
      </w:r>
      <w:proofErr w:type="spellEnd"/>
      <w:r w:rsidRPr="00F170A9">
        <w:rPr>
          <w:rFonts w:ascii="Times New Roman" w:eastAsia="Cambria" w:hAnsi="Times New Roman" w:cs="Times New Roman"/>
          <w:sz w:val="20"/>
          <w:szCs w:val="20"/>
          <w:lang w:eastAsia="ja-JP"/>
        </w:rPr>
        <w:t xml:space="preserve"> and multi-stakeholder approach to mobilize all actors, which can enable flexible and timely action to promote the sound management of chemicals and waste, </w:t>
      </w:r>
    </w:p>
    <w:p w:rsidR="00F170A9" w:rsidRPr="00F170A9" w:rsidRDefault="00F170A9" w:rsidP="00F170A9">
      <w:pPr>
        <w:tabs>
          <w:tab w:val="left" w:pos="624"/>
        </w:tabs>
        <w:spacing w:after="120" w:line="240" w:lineRule="auto"/>
        <w:ind w:left="1247" w:firstLine="624"/>
        <w:rPr>
          <w:rFonts w:ascii="Times New Roman" w:eastAsia="Cambria" w:hAnsi="Times New Roman" w:cs="Times New Roman"/>
          <w:sz w:val="20"/>
          <w:szCs w:val="20"/>
          <w:lang w:eastAsia="ja-JP"/>
        </w:rPr>
      </w:pPr>
      <w:r w:rsidRPr="00F170A9">
        <w:rPr>
          <w:rFonts w:ascii="Times New Roman" w:eastAsia="Cambria" w:hAnsi="Times New Roman" w:cs="Times New Roman"/>
          <w:i/>
          <w:sz w:val="20"/>
          <w:szCs w:val="20"/>
          <w:lang w:eastAsia="ja-JP"/>
        </w:rPr>
        <w:t xml:space="preserve">Recognizing </w:t>
      </w:r>
      <w:r w:rsidRPr="00F170A9">
        <w:rPr>
          <w:rFonts w:ascii="Times New Roman" w:eastAsia="Cambria" w:hAnsi="Times New Roman" w:cs="Times New Roman"/>
          <w:sz w:val="20"/>
          <w:szCs w:val="20"/>
          <w:lang w:eastAsia="ja-JP"/>
        </w:rPr>
        <w:t xml:space="preserve">the need to start considering arrangements for the period beyond 2020, </w:t>
      </w:r>
    </w:p>
    <w:p w:rsidR="00F170A9" w:rsidRPr="00F170A9" w:rsidRDefault="00F170A9" w:rsidP="00F170A9">
      <w:pPr>
        <w:tabs>
          <w:tab w:val="left" w:pos="624"/>
        </w:tabs>
        <w:spacing w:after="120" w:line="240" w:lineRule="auto"/>
        <w:ind w:left="1247" w:firstLine="624"/>
        <w:rPr>
          <w:rFonts w:ascii="Times New Roman" w:eastAsia="Times New Roman" w:hAnsi="Times New Roman" w:cs="Times New Roman"/>
          <w:bCs/>
          <w:iCs/>
          <w:sz w:val="20"/>
          <w:szCs w:val="20"/>
          <w:lang w:eastAsia="en-US"/>
        </w:rPr>
      </w:pPr>
      <w:r w:rsidRPr="00F170A9">
        <w:rPr>
          <w:rFonts w:ascii="Times New Roman" w:eastAsia="Cambria" w:hAnsi="Times New Roman" w:cs="Times New Roman"/>
          <w:sz w:val="20"/>
          <w:szCs w:val="20"/>
          <w:lang w:eastAsia="ja-JP"/>
        </w:rPr>
        <w:t>1.</w:t>
      </w:r>
      <w:r w:rsidRPr="00F170A9">
        <w:rPr>
          <w:rFonts w:ascii="Times New Roman" w:eastAsia="Cambria" w:hAnsi="Times New Roman" w:cs="Times New Roman"/>
          <w:b/>
          <w:sz w:val="20"/>
          <w:szCs w:val="20"/>
          <w:lang w:eastAsia="ja-JP"/>
        </w:rPr>
        <w:t xml:space="preserve"> </w:t>
      </w:r>
      <w:r w:rsidRPr="00F170A9">
        <w:rPr>
          <w:rFonts w:ascii="Times New Roman" w:eastAsia="Cambria" w:hAnsi="Times New Roman" w:cs="Times New Roman"/>
          <w:b/>
          <w:sz w:val="20"/>
          <w:szCs w:val="20"/>
          <w:lang w:eastAsia="ja-JP"/>
        </w:rPr>
        <w:tab/>
      </w:r>
      <w:r w:rsidRPr="00F170A9">
        <w:rPr>
          <w:rFonts w:ascii="Times New Roman" w:eastAsia="Cambria" w:hAnsi="Times New Roman" w:cs="Times New Roman"/>
          <w:i/>
          <w:sz w:val="20"/>
          <w:szCs w:val="20"/>
          <w:lang w:eastAsia="ja-JP"/>
        </w:rPr>
        <w:t xml:space="preserve">Requests </w:t>
      </w:r>
      <w:r w:rsidRPr="00F170A9">
        <w:rPr>
          <w:rFonts w:ascii="Times New Roman" w:eastAsia="Calibri" w:hAnsi="Times New Roman" w:cs="Times New Roman"/>
          <w:bCs/>
          <w:iCs/>
          <w:sz w:val="20"/>
          <w:szCs w:val="20"/>
          <w:lang w:eastAsia="en-US"/>
        </w:rPr>
        <w:t>the secretariat, subject to the availability of resources, to contract an independent evaluation of the Strategic Approach in accordance with the terms of reference set out in the annex to the present resolution;</w:t>
      </w:r>
    </w:p>
    <w:p w:rsidR="00F170A9" w:rsidRPr="00F170A9" w:rsidRDefault="00F170A9" w:rsidP="00F170A9">
      <w:pPr>
        <w:tabs>
          <w:tab w:val="left" w:pos="624"/>
        </w:tabs>
        <w:spacing w:after="120" w:line="240" w:lineRule="auto"/>
        <w:ind w:left="1247" w:firstLine="624"/>
        <w:rPr>
          <w:rFonts w:ascii="Times New Roman" w:eastAsia="Cambria" w:hAnsi="Times New Roman" w:cs="Times New Roman"/>
          <w:sz w:val="20"/>
          <w:szCs w:val="20"/>
          <w:lang w:eastAsia="ja-JP"/>
        </w:rPr>
      </w:pPr>
      <w:r w:rsidRPr="00F170A9">
        <w:rPr>
          <w:rFonts w:ascii="Times New Roman" w:eastAsia="Cambria" w:hAnsi="Times New Roman" w:cs="Times New Roman"/>
          <w:sz w:val="20"/>
          <w:szCs w:val="20"/>
          <w:lang w:eastAsia="ja-JP"/>
        </w:rPr>
        <w:t>2.</w:t>
      </w:r>
      <w:r w:rsidRPr="00F170A9">
        <w:rPr>
          <w:rFonts w:ascii="Times New Roman" w:eastAsia="Cambria" w:hAnsi="Times New Roman" w:cs="Times New Roman"/>
          <w:sz w:val="20"/>
          <w:szCs w:val="20"/>
          <w:lang w:eastAsia="ja-JP"/>
        </w:rPr>
        <w:tab/>
      </w:r>
      <w:r w:rsidRPr="00F170A9">
        <w:rPr>
          <w:rFonts w:ascii="Times New Roman" w:eastAsia="Cambria" w:hAnsi="Times New Roman" w:cs="Times New Roman"/>
          <w:i/>
          <w:sz w:val="20"/>
          <w:szCs w:val="20"/>
          <w:lang w:eastAsia="ja-JP"/>
        </w:rPr>
        <w:t xml:space="preserve">Decides </w:t>
      </w:r>
      <w:r w:rsidRPr="00F170A9">
        <w:rPr>
          <w:rFonts w:ascii="Times New Roman" w:eastAsia="Cambria" w:hAnsi="Times New Roman" w:cs="Times New Roman"/>
          <w:sz w:val="20"/>
          <w:szCs w:val="20"/>
          <w:lang w:eastAsia="ja-JP"/>
        </w:rPr>
        <w:t>to initiate an intersessional process to prepare recommendations regarding the Strategic Approach and the sound management of chemicals and waste beyond 2020;</w:t>
      </w:r>
    </w:p>
    <w:p w:rsidR="002161F3" w:rsidRDefault="00F170A9" w:rsidP="00F170A9">
      <w:pPr>
        <w:tabs>
          <w:tab w:val="left" w:pos="624"/>
        </w:tabs>
        <w:spacing w:after="120" w:line="240" w:lineRule="auto"/>
        <w:ind w:left="1247" w:firstLine="624"/>
        <w:rPr>
          <w:rFonts w:ascii="Times New Roman" w:eastAsia="Cambria" w:hAnsi="Times New Roman" w:cs="Times New Roman"/>
          <w:sz w:val="20"/>
          <w:szCs w:val="20"/>
          <w:lang w:eastAsia="ja-JP"/>
        </w:rPr>
        <w:sectPr w:rsidR="002161F3" w:rsidSect="003B5B22">
          <w:pgSz w:w="11907" w:h="16839" w:code="9"/>
          <w:pgMar w:top="1440" w:right="1440" w:bottom="1440" w:left="1440" w:header="720" w:footer="720" w:gutter="0"/>
          <w:cols w:space="720"/>
          <w:titlePg/>
          <w:docGrid w:linePitch="360"/>
        </w:sectPr>
      </w:pPr>
      <w:r w:rsidRPr="00F170A9">
        <w:rPr>
          <w:rFonts w:ascii="Times New Roman" w:eastAsia="Cambria" w:hAnsi="Times New Roman" w:cs="Times New Roman"/>
          <w:sz w:val="20"/>
          <w:szCs w:val="20"/>
          <w:lang w:eastAsia="ja-JP"/>
        </w:rPr>
        <w:t>3.</w:t>
      </w:r>
      <w:r w:rsidRPr="00F170A9">
        <w:rPr>
          <w:rFonts w:ascii="Times New Roman" w:eastAsia="Cambria" w:hAnsi="Times New Roman" w:cs="Times New Roman"/>
          <w:sz w:val="20"/>
          <w:szCs w:val="20"/>
          <w:lang w:eastAsia="ja-JP"/>
        </w:rPr>
        <w:tab/>
      </w:r>
      <w:r w:rsidRPr="00F170A9">
        <w:rPr>
          <w:rFonts w:ascii="Times New Roman" w:eastAsia="Cambria" w:hAnsi="Times New Roman" w:cs="Times New Roman"/>
          <w:i/>
          <w:sz w:val="20"/>
          <w:szCs w:val="20"/>
          <w:lang w:eastAsia="ja-JP"/>
        </w:rPr>
        <w:t xml:space="preserve">Also decides </w:t>
      </w:r>
      <w:r w:rsidRPr="00F170A9">
        <w:rPr>
          <w:rFonts w:ascii="Times New Roman" w:eastAsia="Cambria" w:hAnsi="Times New Roman" w:cs="Times New Roman"/>
          <w:sz w:val="20"/>
          <w:szCs w:val="20"/>
          <w:lang w:eastAsia="ja-JP"/>
        </w:rPr>
        <w:t>that the intersessional process should include, in principle, two meetings before the third meeting of the Open-ended Working Group</w:t>
      </w:r>
      <w:r w:rsidRPr="00F170A9">
        <w:rPr>
          <w:rFonts w:ascii="Times New Roman" w:eastAsia="Cambria" w:hAnsi="Times New Roman" w:cs="Times New Roman"/>
          <w:b/>
          <w:sz w:val="20"/>
          <w:szCs w:val="20"/>
          <w:lang w:eastAsia="ja-JP"/>
        </w:rPr>
        <w:t xml:space="preserve"> </w:t>
      </w:r>
      <w:r w:rsidRPr="00F170A9">
        <w:rPr>
          <w:rFonts w:ascii="Times New Roman" w:eastAsia="Cambria" w:hAnsi="Times New Roman" w:cs="Times New Roman"/>
          <w:sz w:val="20"/>
          <w:szCs w:val="20"/>
          <w:lang w:eastAsia="ja-JP"/>
        </w:rPr>
        <w:t xml:space="preserve">and one meeting between the third meeting of the Open-ended Working Group and the fifth </w:t>
      </w:r>
      <w:r w:rsidRPr="00F170A9">
        <w:rPr>
          <w:rFonts w:ascii="Times New Roman" w:eastAsia="Calibri" w:hAnsi="Times New Roman" w:cs="Times New Roman"/>
          <w:sz w:val="20"/>
          <w:szCs w:val="20"/>
          <w:lang w:eastAsia="en-US"/>
        </w:rPr>
        <w:t>session of the International Conference on Chemicals Management</w:t>
      </w:r>
      <w:r w:rsidRPr="00F170A9">
        <w:rPr>
          <w:rFonts w:ascii="Times New Roman" w:eastAsia="Cambria" w:hAnsi="Times New Roman" w:cs="Times New Roman"/>
          <w:sz w:val="20"/>
          <w:szCs w:val="20"/>
          <w:lang w:eastAsia="ja-JP"/>
        </w:rPr>
        <w:t xml:space="preserve"> and that it may also work by correspondence and/or by electronic means;</w:t>
      </w:r>
    </w:p>
    <w:p w:rsidR="00F170A9" w:rsidRPr="00F170A9" w:rsidRDefault="00F170A9" w:rsidP="00F170A9">
      <w:pPr>
        <w:tabs>
          <w:tab w:val="left" w:pos="624"/>
        </w:tabs>
        <w:spacing w:after="120" w:line="240" w:lineRule="auto"/>
        <w:ind w:left="1247" w:firstLine="624"/>
        <w:rPr>
          <w:rFonts w:ascii="Times New Roman" w:eastAsia="Cambria" w:hAnsi="Times New Roman" w:cs="Times New Roman"/>
          <w:sz w:val="20"/>
          <w:szCs w:val="20"/>
          <w:lang w:eastAsia="ja-JP"/>
        </w:rPr>
      </w:pPr>
      <w:r w:rsidRPr="00F170A9">
        <w:rPr>
          <w:rFonts w:ascii="Times New Roman" w:eastAsia="Cambria" w:hAnsi="Times New Roman" w:cs="Times New Roman"/>
          <w:sz w:val="20"/>
          <w:szCs w:val="20"/>
          <w:lang w:eastAsia="ja-JP"/>
        </w:rPr>
        <w:lastRenderedPageBreak/>
        <w:t xml:space="preserve"> 4.</w:t>
      </w:r>
      <w:r w:rsidRPr="00F170A9">
        <w:rPr>
          <w:rFonts w:ascii="Times New Roman" w:eastAsia="Cambria" w:hAnsi="Times New Roman" w:cs="Times New Roman"/>
          <w:sz w:val="20"/>
          <w:szCs w:val="20"/>
          <w:lang w:eastAsia="ja-JP"/>
        </w:rPr>
        <w:tab/>
      </w:r>
      <w:proofErr w:type="gramStart"/>
      <w:r w:rsidRPr="00F170A9">
        <w:rPr>
          <w:rFonts w:ascii="Times New Roman" w:eastAsia="Cambria" w:hAnsi="Times New Roman" w:cs="Times New Roman"/>
          <w:i/>
          <w:sz w:val="20"/>
          <w:szCs w:val="20"/>
          <w:lang w:eastAsia="ja-JP"/>
        </w:rPr>
        <w:t>Directs</w:t>
      </w:r>
      <w:proofErr w:type="gramEnd"/>
      <w:r w:rsidRPr="00F170A9">
        <w:rPr>
          <w:rFonts w:ascii="Times New Roman" w:eastAsia="Cambria" w:hAnsi="Times New Roman" w:cs="Times New Roman"/>
          <w:sz w:val="20"/>
          <w:szCs w:val="20"/>
          <w:lang w:eastAsia="ja-JP"/>
        </w:rPr>
        <w:t xml:space="preserve"> the Open-ended Working Group to consider the need to call an additional meeting of the intersessional process before the fifth session of the International Conference on Chemicals Management;</w:t>
      </w:r>
    </w:p>
    <w:p w:rsidR="00F170A9" w:rsidRPr="00F170A9" w:rsidRDefault="00F170A9" w:rsidP="00F170A9">
      <w:pPr>
        <w:tabs>
          <w:tab w:val="left" w:pos="624"/>
        </w:tabs>
        <w:spacing w:after="120" w:line="240" w:lineRule="auto"/>
        <w:ind w:left="1247" w:firstLine="624"/>
        <w:rPr>
          <w:rFonts w:ascii="Times New Roman" w:eastAsia="Cambria" w:hAnsi="Times New Roman" w:cs="Times New Roman"/>
          <w:sz w:val="20"/>
          <w:szCs w:val="20"/>
          <w:lang w:eastAsia="ja-JP"/>
        </w:rPr>
      </w:pPr>
      <w:r w:rsidRPr="00F170A9">
        <w:rPr>
          <w:rFonts w:ascii="Times New Roman" w:eastAsia="Cambria" w:hAnsi="Times New Roman" w:cs="Times New Roman"/>
          <w:sz w:val="20"/>
          <w:szCs w:val="20"/>
          <w:lang w:eastAsia="ja-JP"/>
        </w:rPr>
        <w:t xml:space="preserve">5. </w:t>
      </w:r>
      <w:r w:rsidRPr="00F170A9">
        <w:rPr>
          <w:rFonts w:ascii="Times New Roman" w:eastAsia="Cambria" w:hAnsi="Times New Roman" w:cs="Times New Roman"/>
          <w:sz w:val="20"/>
          <w:szCs w:val="20"/>
          <w:lang w:eastAsia="ja-JP"/>
        </w:rPr>
        <w:tab/>
      </w:r>
      <w:proofErr w:type="gramStart"/>
      <w:r w:rsidRPr="00F170A9">
        <w:rPr>
          <w:rFonts w:ascii="Times New Roman" w:eastAsia="Cambria" w:hAnsi="Times New Roman" w:cs="Times New Roman"/>
          <w:i/>
          <w:sz w:val="20"/>
          <w:szCs w:val="20"/>
          <w:lang w:eastAsia="ja-JP"/>
        </w:rPr>
        <w:t>Decides</w:t>
      </w:r>
      <w:proofErr w:type="gramEnd"/>
      <w:r w:rsidRPr="00F170A9">
        <w:rPr>
          <w:rFonts w:ascii="Times New Roman" w:eastAsia="Cambria" w:hAnsi="Times New Roman" w:cs="Times New Roman"/>
          <w:sz w:val="20"/>
          <w:szCs w:val="20"/>
          <w:lang w:eastAsia="ja-JP"/>
        </w:rPr>
        <w:t xml:space="preserve"> that meetings of the intersessional process should, as far as possible, be held back-to-back with other relevant meetings and processes;</w:t>
      </w:r>
    </w:p>
    <w:p w:rsidR="00F170A9" w:rsidRPr="00F170A9" w:rsidRDefault="00F170A9" w:rsidP="00F170A9">
      <w:pPr>
        <w:tabs>
          <w:tab w:val="left" w:pos="624"/>
        </w:tabs>
        <w:spacing w:after="120" w:line="240" w:lineRule="auto"/>
        <w:ind w:left="1247" w:firstLine="624"/>
        <w:rPr>
          <w:rFonts w:ascii="Times New Roman" w:eastAsia="Cambria" w:hAnsi="Times New Roman" w:cs="Times New Roman"/>
          <w:sz w:val="20"/>
          <w:szCs w:val="20"/>
          <w:lang w:eastAsia="ja-JP"/>
        </w:rPr>
      </w:pPr>
      <w:r w:rsidRPr="00F170A9">
        <w:rPr>
          <w:rFonts w:ascii="Times New Roman" w:eastAsia="Cambria" w:hAnsi="Times New Roman" w:cs="Times New Roman"/>
          <w:sz w:val="20"/>
          <w:szCs w:val="20"/>
          <w:lang w:eastAsia="ja-JP"/>
        </w:rPr>
        <w:t>6.</w:t>
      </w:r>
      <w:r w:rsidRPr="00F170A9">
        <w:rPr>
          <w:rFonts w:ascii="Times New Roman" w:eastAsia="Cambria" w:hAnsi="Times New Roman" w:cs="Times New Roman"/>
          <w:sz w:val="20"/>
          <w:szCs w:val="20"/>
          <w:lang w:eastAsia="ja-JP"/>
        </w:rPr>
        <w:tab/>
        <w:t xml:space="preserve"> </w:t>
      </w:r>
      <w:r w:rsidRPr="00F170A9">
        <w:rPr>
          <w:rFonts w:ascii="Times New Roman" w:eastAsia="Cambria" w:hAnsi="Times New Roman" w:cs="Times New Roman"/>
          <w:i/>
          <w:sz w:val="20"/>
          <w:szCs w:val="20"/>
          <w:lang w:eastAsia="ja-JP"/>
        </w:rPr>
        <w:t>Requests</w:t>
      </w:r>
      <w:r w:rsidRPr="00F170A9">
        <w:rPr>
          <w:rFonts w:ascii="Times New Roman" w:eastAsia="Cambria" w:hAnsi="Times New Roman" w:cs="Times New Roman"/>
          <w:sz w:val="20"/>
          <w:szCs w:val="20"/>
          <w:lang w:eastAsia="ja-JP"/>
        </w:rPr>
        <w:t xml:space="preserve"> the Bureau of the fifth session of the International Conference on Chemicals Management, with assistance of the secretariat, to notify the stakeholders by 31 March 2016 of the first meeting of the intersessional process specified in the present resolution and, in consultation with the participants at that first meeting, to draw up the timetable for the subsequent meetings;</w:t>
      </w:r>
    </w:p>
    <w:p w:rsidR="00F170A9" w:rsidRPr="00F170A9" w:rsidRDefault="00F170A9" w:rsidP="00F170A9">
      <w:pPr>
        <w:tabs>
          <w:tab w:val="left" w:pos="624"/>
        </w:tabs>
        <w:spacing w:after="120" w:line="240" w:lineRule="auto"/>
        <w:ind w:left="1247" w:firstLine="624"/>
        <w:rPr>
          <w:rFonts w:ascii="Times New Roman" w:eastAsia="Cambria" w:hAnsi="Times New Roman" w:cs="Times New Roman"/>
          <w:sz w:val="20"/>
          <w:szCs w:val="20"/>
          <w:lang w:eastAsia="ja-JP"/>
        </w:rPr>
      </w:pPr>
      <w:r w:rsidRPr="00F170A9">
        <w:rPr>
          <w:rFonts w:ascii="Times New Roman" w:eastAsia="Cambria" w:hAnsi="Times New Roman" w:cs="Times New Roman"/>
          <w:sz w:val="20"/>
          <w:szCs w:val="20"/>
          <w:lang w:eastAsia="ja-JP"/>
        </w:rPr>
        <w:t xml:space="preserve">7. </w:t>
      </w:r>
      <w:r w:rsidRPr="00F170A9">
        <w:rPr>
          <w:rFonts w:ascii="Times New Roman" w:eastAsia="Cambria" w:hAnsi="Times New Roman" w:cs="Times New Roman"/>
          <w:sz w:val="20"/>
          <w:szCs w:val="20"/>
          <w:lang w:eastAsia="ja-JP"/>
        </w:rPr>
        <w:tab/>
      </w:r>
      <w:r w:rsidRPr="00F170A9">
        <w:rPr>
          <w:rFonts w:ascii="Times New Roman" w:eastAsia="Cambria" w:hAnsi="Times New Roman" w:cs="Times New Roman"/>
          <w:i/>
          <w:sz w:val="20"/>
          <w:szCs w:val="20"/>
          <w:lang w:eastAsia="ja-JP"/>
        </w:rPr>
        <w:t>Decides</w:t>
      </w:r>
      <w:r w:rsidRPr="00F170A9">
        <w:rPr>
          <w:rFonts w:ascii="Times New Roman" w:eastAsia="Cambria" w:hAnsi="Times New Roman" w:cs="Times New Roman"/>
          <w:sz w:val="20"/>
          <w:szCs w:val="20"/>
          <w:lang w:eastAsia="ja-JP"/>
        </w:rPr>
        <w:t xml:space="preserve"> that the intersessional process should be open to all stakeholders and requests the secretariat to support, subject to the availability of resources, the participation of stakeholders eligible for funding as identified by the regions and sectors through the Bureau, up to </w:t>
      </w:r>
      <w:r w:rsidRPr="00F170A9">
        <w:rPr>
          <w:rFonts w:ascii="Times New Roman" w:eastAsia="Calibri" w:hAnsi="Times New Roman" w:cs="Times New Roman"/>
          <w:sz w:val="20"/>
          <w:szCs w:val="20"/>
          <w:lang w:eastAsia="ja-JP"/>
        </w:rPr>
        <w:t xml:space="preserve">eight from African States, eight from Asian-Pacific States, three from Central and Eastern European States, five from Latin American and Caribbean States and </w:t>
      </w:r>
      <w:r w:rsidRPr="00F170A9">
        <w:rPr>
          <w:rFonts w:ascii="Times New Roman" w:eastAsia="Cambria" w:hAnsi="Times New Roman" w:cs="Times New Roman"/>
          <w:sz w:val="20"/>
          <w:szCs w:val="20"/>
          <w:lang w:eastAsia="ja-JP"/>
        </w:rPr>
        <w:t>two representatives of each of the health, trade union and public interest sectors of non-governmental participants, in order to support balanced regional and sectoral participation;</w:t>
      </w:r>
    </w:p>
    <w:p w:rsidR="00F170A9" w:rsidRPr="00F170A9" w:rsidRDefault="00F170A9" w:rsidP="00F170A9">
      <w:pPr>
        <w:tabs>
          <w:tab w:val="left" w:pos="624"/>
        </w:tabs>
        <w:spacing w:after="120" w:line="240" w:lineRule="auto"/>
        <w:ind w:left="1247" w:firstLine="624"/>
        <w:rPr>
          <w:rFonts w:ascii="Times New Roman" w:eastAsia="Times New Roman" w:hAnsi="Times New Roman" w:cs="Times New Roman"/>
          <w:sz w:val="20"/>
          <w:szCs w:val="20"/>
          <w:lang w:eastAsia="ja-JP"/>
        </w:rPr>
      </w:pPr>
      <w:r w:rsidRPr="00F170A9">
        <w:rPr>
          <w:rFonts w:ascii="Times New Roman" w:eastAsia="Cambria" w:hAnsi="Times New Roman" w:cs="Times New Roman"/>
          <w:sz w:val="20"/>
          <w:szCs w:val="20"/>
          <w:lang w:eastAsia="ja-JP"/>
        </w:rPr>
        <w:t>8.</w:t>
      </w:r>
      <w:r w:rsidRPr="00F170A9">
        <w:rPr>
          <w:rFonts w:ascii="Times New Roman" w:eastAsia="Cambria" w:hAnsi="Times New Roman" w:cs="Times New Roman"/>
          <w:sz w:val="20"/>
          <w:szCs w:val="20"/>
          <w:lang w:eastAsia="ja-JP"/>
        </w:rPr>
        <w:tab/>
      </w:r>
      <w:r w:rsidRPr="00F170A9">
        <w:rPr>
          <w:rFonts w:ascii="Times New Roman" w:eastAsia="Cambria" w:hAnsi="Times New Roman" w:cs="Times New Roman"/>
          <w:i/>
          <w:sz w:val="20"/>
          <w:szCs w:val="20"/>
          <w:lang w:eastAsia="ja-JP"/>
        </w:rPr>
        <w:t xml:space="preserve">Also decides </w:t>
      </w:r>
      <w:r w:rsidRPr="00F170A9">
        <w:rPr>
          <w:rFonts w:ascii="Times New Roman" w:eastAsia="Cambria" w:hAnsi="Times New Roman" w:cs="Times New Roman"/>
          <w:sz w:val="20"/>
          <w:szCs w:val="20"/>
          <w:lang w:eastAsia="ja-JP"/>
        </w:rPr>
        <w:t>that the participants at the first meeting of the intersessional process should elect two co-chairs from among the Governmental participants present at that meeting;</w:t>
      </w:r>
    </w:p>
    <w:p w:rsidR="00F170A9" w:rsidRPr="00F170A9" w:rsidRDefault="00F170A9" w:rsidP="00F170A9">
      <w:pPr>
        <w:tabs>
          <w:tab w:val="left" w:pos="624"/>
        </w:tabs>
        <w:spacing w:after="120" w:line="240" w:lineRule="auto"/>
        <w:ind w:left="1247" w:firstLine="624"/>
        <w:rPr>
          <w:rFonts w:ascii="Times New Roman" w:eastAsia="Calibri" w:hAnsi="Times New Roman" w:cs="Times New Roman"/>
          <w:sz w:val="20"/>
          <w:szCs w:val="20"/>
          <w:lang w:eastAsia="ja-JP"/>
        </w:rPr>
      </w:pPr>
      <w:r w:rsidRPr="00F170A9">
        <w:rPr>
          <w:rFonts w:ascii="Times New Roman" w:eastAsia="Cambria" w:hAnsi="Times New Roman" w:cs="Times New Roman"/>
          <w:sz w:val="20"/>
          <w:szCs w:val="20"/>
          <w:lang w:eastAsia="ja-JP"/>
        </w:rPr>
        <w:t>9.</w:t>
      </w:r>
      <w:r w:rsidRPr="00F170A9">
        <w:rPr>
          <w:rFonts w:ascii="Times New Roman" w:eastAsia="Cambria" w:hAnsi="Times New Roman" w:cs="Times New Roman"/>
          <w:sz w:val="20"/>
          <w:szCs w:val="20"/>
          <w:lang w:eastAsia="ja-JP"/>
        </w:rPr>
        <w:tab/>
      </w:r>
      <w:r w:rsidRPr="00F170A9">
        <w:rPr>
          <w:rFonts w:ascii="Times New Roman" w:eastAsia="Cambria" w:hAnsi="Times New Roman" w:cs="Times New Roman"/>
          <w:i/>
          <w:sz w:val="20"/>
          <w:szCs w:val="20"/>
          <w:lang w:eastAsia="ja-JP"/>
        </w:rPr>
        <w:t xml:space="preserve">Further decides </w:t>
      </w:r>
      <w:r w:rsidRPr="00F170A9">
        <w:rPr>
          <w:rFonts w:ascii="Times New Roman" w:eastAsia="Cambria" w:hAnsi="Times New Roman" w:cs="Times New Roman"/>
          <w:sz w:val="20"/>
          <w:szCs w:val="20"/>
          <w:lang w:eastAsia="ja-JP"/>
        </w:rPr>
        <w:t xml:space="preserve">that the work of the intersessional process is to be informed by the </w:t>
      </w:r>
      <w:r w:rsidRPr="00F170A9">
        <w:rPr>
          <w:rFonts w:ascii="Times New Roman" w:eastAsia="Calibri" w:hAnsi="Times New Roman" w:cs="Times New Roman"/>
          <w:sz w:val="20"/>
          <w:szCs w:val="20"/>
          <w:lang w:eastAsia="ja-JP"/>
        </w:rPr>
        <w:t>2030 Agenda for Sustainable Development</w:t>
      </w:r>
      <w:r w:rsidRPr="00F170A9">
        <w:rPr>
          <w:rFonts w:ascii="Times New Roman" w:eastAsia="Cambria" w:hAnsi="Times New Roman" w:cs="Times New Roman"/>
          <w:sz w:val="20"/>
          <w:szCs w:val="20"/>
          <w:lang w:eastAsia="ja-JP"/>
        </w:rPr>
        <w:t xml:space="preserve">, resolution 1/5 of the United Nations Environment Assembly and the outcome document “Strengthening the sound management of chemicals and wastes in the long term”, including the vision </w:t>
      </w:r>
      <w:r w:rsidRPr="00F170A9">
        <w:rPr>
          <w:rFonts w:ascii="Times New Roman" w:eastAsia="Calibri" w:hAnsi="Times New Roman" w:cs="Times New Roman"/>
          <w:sz w:val="20"/>
          <w:szCs w:val="20"/>
          <w:lang w:eastAsia="ja-JP"/>
        </w:rPr>
        <w:t>to achieve the sound management of chemicals throughout their life cycles and of hazardous wastes in ways that lead to the prevention or minimization of significant adverse effects on human health and the environment as an essential contribution to the three dimensions of sustainable development;</w:t>
      </w:r>
    </w:p>
    <w:p w:rsidR="00F170A9" w:rsidRPr="00F170A9" w:rsidRDefault="00F170A9" w:rsidP="00F170A9">
      <w:pPr>
        <w:tabs>
          <w:tab w:val="left" w:pos="624"/>
        </w:tabs>
        <w:spacing w:after="120" w:line="240" w:lineRule="auto"/>
        <w:ind w:left="1247" w:firstLine="624"/>
        <w:rPr>
          <w:rFonts w:ascii="Times New Roman" w:eastAsia="Calibri" w:hAnsi="Times New Roman" w:cs="Times New Roman"/>
          <w:sz w:val="20"/>
          <w:szCs w:val="20"/>
          <w:lang w:eastAsia="ja-JP"/>
        </w:rPr>
      </w:pPr>
      <w:r w:rsidRPr="00F170A9">
        <w:rPr>
          <w:rFonts w:ascii="Times New Roman" w:eastAsia="Calibri" w:hAnsi="Times New Roman" w:cs="Times New Roman"/>
          <w:sz w:val="20"/>
          <w:szCs w:val="20"/>
          <w:lang w:eastAsia="ja-JP"/>
        </w:rPr>
        <w:t>10.</w:t>
      </w:r>
      <w:r w:rsidRPr="00F170A9">
        <w:rPr>
          <w:rFonts w:ascii="Times New Roman" w:eastAsia="Calibri" w:hAnsi="Times New Roman" w:cs="Times New Roman"/>
          <w:sz w:val="20"/>
          <w:szCs w:val="20"/>
          <w:lang w:eastAsia="ja-JP"/>
        </w:rPr>
        <w:tab/>
      </w:r>
      <w:r w:rsidRPr="00F170A9">
        <w:rPr>
          <w:rFonts w:ascii="Times New Roman" w:eastAsia="Calibri" w:hAnsi="Times New Roman" w:cs="Times New Roman"/>
          <w:i/>
          <w:sz w:val="20"/>
          <w:szCs w:val="20"/>
          <w:lang w:eastAsia="ja-JP"/>
        </w:rPr>
        <w:t xml:space="preserve">Decides </w:t>
      </w:r>
      <w:r w:rsidRPr="00F170A9">
        <w:rPr>
          <w:rFonts w:ascii="Times New Roman" w:eastAsia="Calibri" w:hAnsi="Times New Roman" w:cs="Times New Roman"/>
          <w:sz w:val="20"/>
          <w:szCs w:val="20"/>
          <w:lang w:eastAsia="ja-JP"/>
        </w:rPr>
        <w:t>that the intersessional process should, among other things, consider the need for and develop recommendations regarding measurable objectives in support of the 2030 Agenda for Sustainable Development;</w:t>
      </w:r>
    </w:p>
    <w:p w:rsidR="00F170A9" w:rsidRPr="00F170A9" w:rsidRDefault="00F170A9" w:rsidP="00F170A9">
      <w:pPr>
        <w:tabs>
          <w:tab w:val="left" w:pos="624"/>
        </w:tabs>
        <w:spacing w:after="120" w:line="240" w:lineRule="auto"/>
        <w:ind w:left="1247" w:firstLine="624"/>
        <w:rPr>
          <w:rFonts w:ascii="Times New Roman" w:eastAsia="Cambria" w:hAnsi="Times New Roman" w:cs="Times New Roman"/>
          <w:sz w:val="20"/>
          <w:szCs w:val="20"/>
          <w:lang w:eastAsia="ja-JP"/>
        </w:rPr>
      </w:pPr>
      <w:r w:rsidRPr="00F170A9">
        <w:rPr>
          <w:rFonts w:ascii="Times New Roman" w:eastAsia="Cambria" w:hAnsi="Times New Roman" w:cs="Times New Roman"/>
          <w:sz w:val="20"/>
          <w:szCs w:val="20"/>
          <w:lang w:eastAsia="ja-JP"/>
        </w:rPr>
        <w:t>11.</w:t>
      </w:r>
      <w:r w:rsidRPr="00F170A9">
        <w:rPr>
          <w:rFonts w:ascii="Times New Roman" w:eastAsia="Cambria" w:hAnsi="Times New Roman" w:cs="Times New Roman"/>
          <w:sz w:val="20"/>
          <w:szCs w:val="20"/>
          <w:lang w:eastAsia="ja-JP"/>
        </w:rPr>
        <w:tab/>
      </w:r>
      <w:r w:rsidRPr="00F170A9">
        <w:rPr>
          <w:rFonts w:ascii="Times New Roman" w:eastAsia="Cambria" w:hAnsi="Times New Roman" w:cs="Times New Roman"/>
          <w:i/>
          <w:sz w:val="20"/>
          <w:szCs w:val="20"/>
          <w:lang w:eastAsia="ja-JP"/>
        </w:rPr>
        <w:t>Requests</w:t>
      </w:r>
      <w:r w:rsidRPr="00F170A9">
        <w:rPr>
          <w:rFonts w:ascii="Times New Roman" w:eastAsia="Cambria" w:hAnsi="Times New Roman" w:cs="Times New Roman"/>
          <w:sz w:val="20"/>
          <w:szCs w:val="20"/>
          <w:lang w:eastAsia="ja-JP"/>
        </w:rPr>
        <w:t xml:space="preserve"> that the secretariat make available and that the intersessional process consider relevant available documents, including the independent evaluation of the Strategic Approach referred to in paragraph 1 above, the overall orientation and guidance, relevant documents and reports of the International Conference on Chemicals Management, the Open-ended Working Group and regional meetings, relevant United Nations Environment Assembly resolutions and other relevant documents available on the Strategic Approach website, the Global Chemicals Outlook, Global Waste Management Outlook, report entitled “Cost of Inaction on the Sound Management of Chemicals” by the United Nations Environment </w:t>
      </w:r>
      <w:proofErr w:type="spellStart"/>
      <w:r w:rsidRPr="00F170A9">
        <w:rPr>
          <w:rFonts w:ascii="Times New Roman" w:eastAsia="Cambria" w:hAnsi="Times New Roman" w:cs="Times New Roman"/>
          <w:sz w:val="20"/>
          <w:szCs w:val="20"/>
          <w:lang w:eastAsia="ja-JP"/>
        </w:rPr>
        <w:t>Programme</w:t>
      </w:r>
      <w:proofErr w:type="spellEnd"/>
      <w:r w:rsidRPr="00F170A9">
        <w:rPr>
          <w:rFonts w:ascii="Times New Roman" w:eastAsia="Cambria" w:hAnsi="Times New Roman" w:cs="Times New Roman"/>
          <w:sz w:val="20"/>
          <w:szCs w:val="20"/>
          <w:lang w:eastAsia="ja-JP"/>
        </w:rPr>
        <w:t xml:space="preserve"> and related World Health Organization health priority documents;</w:t>
      </w:r>
    </w:p>
    <w:p w:rsidR="00F170A9" w:rsidRPr="00F170A9" w:rsidRDefault="00F170A9" w:rsidP="00F170A9">
      <w:pPr>
        <w:tabs>
          <w:tab w:val="left" w:pos="624"/>
        </w:tabs>
        <w:spacing w:after="120" w:line="240" w:lineRule="auto"/>
        <w:ind w:left="1247" w:firstLine="624"/>
        <w:rPr>
          <w:rFonts w:ascii="Times New Roman" w:eastAsia="Cambria" w:hAnsi="Times New Roman" w:cs="Times New Roman"/>
          <w:sz w:val="20"/>
          <w:szCs w:val="20"/>
          <w:lang w:eastAsia="ja-JP"/>
        </w:rPr>
      </w:pPr>
      <w:r w:rsidRPr="00F170A9">
        <w:rPr>
          <w:rFonts w:ascii="Times New Roman" w:eastAsia="Cambria" w:hAnsi="Times New Roman" w:cs="Times New Roman"/>
          <w:sz w:val="20"/>
          <w:szCs w:val="20"/>
          <w:lang w:eastAsia="ja-JP"/>
        </w:rPr>
        <w:t>12.</w:t>
      </w:r>
      <w:r w:rsidRPr="00F170A9">
        <w:rPr>
          <w:rFonts w:ascii="Times New Roman" w:eastAsia="Cambria" w:hAnsi="Times New Roman" w:cs="Times New Roman"/>
          <w:sz w:val="20"/>
          <w:szCs w:val="20"/>
          <w:lang w:eastAsia="ja-JP"/>
        </w:rPr>
        <w:tab/>
      </w:r>
      <w:r w:rsidRPr="00F170A9">
        <w:rPr>
          <w:rFonts w:ascii="Times New Roman" w:eastAsia="Cambria" w:hAnsi="Times New Roman" w:cs="Times New Roman"/>
          <w:i/>
          <w:sz w:val="20"/>
          <w:szCs w:val="20"/>
          <w:lang w:eastAsia="ja-JP"/>
        </w:rPr>
        <w:t xml:space="preserve">Directs </w:t>
      </w:r>
      <w:r w:rsidRPr="00F170A9">
        <w:rPr>
          <w:rFonts w:ascii="Times New Roman" w:eastAsia="Cambria" w:hAnsi="Times New Roman" w:cs="Times New Roman"/>
          <w:sz w:val="20"/>
          <w:szCs w:val="20"/>
          <w:lang w:eastAsia="ja-JP"/>
        </w:rPr>
        <w:t>the Open-ended Working Group to consider the conclusions of the independent evaluation and any recommendations identified by the intersessional process for consideration by the International Conference on Chemicals Management at its fifth session.</w:t>
      </w:r>
    </w:p>
    <w:p w:rsidR="00F170A9" w:rsidRPr="00F170A9" w:rsidRDefault="00F170A9" w:rsidP="00F170A9">
      <w:pPr>
        <w:keepNext/>
        <w:tabs>
          <w:tab w:val="left" w:pos="1247"/>
          <w:tab w:val="left" w:pos="1814"/>
          <w:tab w:val="left" w:pos="2381"/>
          <w:tab w:val="left" w:pos="2948"/>
          <w:tab w:val="left" w:pos="3515"/>
          <w:tab w:val="left" w:pos="4082"/>
        </w:tabs>
        <w:spacing w:before="240" w:after="0" w:line="240" w:lineRule="auto"/>
        <w:rPr>
          <w:rFonts w:ascii="Times New Roman" w:eastAsia="Cambria" w:hAnsi="Times New Roman" w:cs="Times New Roman"/>
          <w:b/>
          <w:bCs/>
          <w:sz w:val="24"/>
          <w:szCs w:val="24"/>
          <w:lang w:val="en-GB" w:eastAsia="ja-JP"/>
        </w:rPr>
      </w:pPr>
      <w:r w:rsidRPr="00F170A9">
        <w:rPr>
          <w:rFonts w:ascii="Times New Roman" w:eastAsia="Cambria" w:hAnsi="Times New Roman" w:cs="Times New Roman"/>
          <w:b/>
          <w:bCs/>
          <w:sz w:val="28"/>
          <w:lang w:val="en-GB" w:eastAsia="ja-JP"/>
        </w:rPr>
        <w:tab/>
      </w:r>
      <w:r w:rsidRPr="00F170A9">
        <w:rPr>
          <w:rFonts w:ascii="Times New Roman" w:eastAsia="Cambria" w:hAnsi="Times New Roman" w:cs="Times New Roman"/>
          <w:b/>
          <w:bCs/>
          <w:sz w:val="24"/>
          <w:szCs w:val="24"/>
          <w:lang w:val="en-GB" w:eastAsia="ja-JP"/>
        </w:rPr>
        <w:t>Annex</w:t>
      </w:r>
    </w:p>
    <w:p w:rsidR="00F170A9" w:rsidRPr="00F170A9" w:rsidRDefault="00F170A9" w:rsidP="00F170A9">
      <w:pPr>
        <w:tabs>
          <w:tab w:val="left" w:pos="1247"/>
          <w:tab w:val="left" w:pos="1814"/>
          <w:tab w:val="left" w:pos="2381"/>
          <w:tab w:val="left" w:pos="2948"/>
          <w:tab w:val="left" w:pos="3515"/>
          <w:tab w:val="left" w:pos="4082"/>
        </w:tabs>
        <w:spacing w:before="120" w:after="120" w:line="240" w:lineRule="auto"/>
        <w:ind w:left="1247"/>
        <w:rPr>
          <w:rFonts w:ascii="Times New Roman" w:eastAsia="Times New Roman" w:hAnsi="Times New Roman" w:cs="Times New Roman"/>
          <w:b/>
          <w:bCs/>
          <w:sz w:val="24"/>
          <w:szCs w:val="24"/>
          <w:lang w:val="en-GB" w:eastAsia="ja-JP"/>
        </w:rPr>
      </w:pPr>
      <w:r w:rsidRPr="00F170A9">
        <w:rPr>
          <w:rFonts w:ascii="Times New Roman" w:eastAsia="Times New Roman" w:hAnsi="Times New Roman" w:cs="Times New Roman"/>
          <w:b/>
          <w:bCs/>
          <w:sz w:val="24"/>
          <w:szCs w:val="24"/>
          <w:lang w:val="en-GB" w:eastAsia="ja-JP"/>
        </w:rPr>
        <w:t>Terms of reference for the evaluation of the Strategic Approach to International Chemicals Management</w:t>
      </w:r>
    </w:p>
    <w:p w:rsidR="00F170A9" w:rsidRPr="00F170A9" w:rsidRDefault="00F170A9" w:rsidP="00F170A9">
      <w:pPr>
        <w:keepNext/>
        <w:keepLines/>
        <w:tabs>
          <w:tab w:val="right" w:pos="851"/>
          <w:tab w:val="left" w:pos="4082"/>
        </w:tabs>
        <w:suppressAutoHyphens/>
        <w:spacing w:before="240" w:after="120" w:line="240" w:lineRule="auto"/>
        <w:ind w:left="1247" w:right="284" w:hanging="1247"/>
        <w:rPr>
          <w:rFonts w:ascii="Times New Roman" w:eastAsia="Calibri" w:hAnsi="Times New Roman" w:cs="Times New Roman"/>
          <w:b/>
          <w:sz w:val="28"/>
          <w:szCs w:val="28"/>
          <w:lang w:eastAsia="ja-JP"/>
        </w:rPr>
      </w:pPr>
      <w:r w:rsidRPr="00F170A9">
        <w:rPr>
          <w:rFonts w:ascii="Times New Roman" w:eastAsia="Calibri" w:hAnsi="Times New Roman" w:cs="Times New Roman"/>
          <w:b/>
          <w:sz w:val="28"/>
          <w:szCs w:val="28"/>
          <w:lang w:eastAsia="ja-JP"/>
        </w:rPr>
        <w:tab/>
        <w:t xml:space="preserve">I. </w:t>
      </w:r>
      <w:r w:rsidRPr="00F170A9">
        <w:rPr>
          <w:rFonts w:ascii="Times New Roman" w:eastAsia="Calibri" w:hAnsi="Times New Roman" w:cs="Times New Roman"/>
          <w:b/>
          <w:sz w:val="28"/>
          <w:szCs w:val="28"/>
          <w:lang w:eastAsia="ja-JP"/>
        </w:rPr>
        <w:tab/>
        <w:t>Objective</w:t>
      </w:r>
    </w:p>
    <w:p w:rsidR="00F170A9" w:rsidRPr="00F170A9" w:rsidRDefault="00F170A9" w:rsidP="00F170A9">
      <w:pPr>
        <w:tabs>
          <w:tab w:val="left" w:pos="1701"/>
        </w:tabs>
        <w:spacing w:after="120" w:line="240" w:lineRule="auto"/>
        <w:ind w:left="1247"/>
        <w:rPr>
          <w:rFonts w:ascii="Times New Roman" w:eastAsia="Calibri" w:hAnsi="Times New Roman" w:cs="Times New Roman"/>
          <w:sz w:val="20"/>
          <w:szCs w:val="20"/>
          <w:lang w:eastAsia="ja-JP"/>
        </w:rPr>
      </w:pPr>
      <w:r w:rsidRPr="00F170A9">
        <w:rPr>
          <w:rFonts w:ascii="Times New Roman" w:eastAsia="Calibri" w:hAnsi="Times New Roman" w:cs="Times New Roman"/>
          <w:sz w:val="20"/>
          <w:szCs w:val="20"/>
          <w:lang w:eastAsia="ja-JP"/>
        </w:rPr>
        <w:t>1.</w:t>
      </w:r>
      <w:r w:rsidRPr="00F170A9">
        <w:rPr>
          <w:rFonts w:ascii="Times New Roman" w:eastAsia="Calibri" w:hAnsi="Times New Roman" w:cs="Times New Roman"/>
          <w:sz w:val="20"/>
          <w:szCs w:val="20"/>
          <w:lang w:eastAsia="ja-JP"/>
        </w:rPr>
        <w:tab/>
        <w:t xml:space="preserve">The present document outlines the terms of reference for the independent evaluation of the Strategic Approach to International Chemicals Management called for by the International Conference on Chemicals Management in its resolution IV/4. </w:t>
      </w:r>
    </w:p>
    <w:p w:rsidR="002161F3" w:rsidRDefault="00F170A9" w:rsidP="00F170A9">
      <w:pPr>
        <w:tabs>
          <w:tab w:val="left" w:pos="1701"/>
        </w:tabs>
        <w:spacing w:after="120" w:line="240" w:lineRule="auto"/>
        <w:ind w:left="1247"/>
        <w:rPr>
          <w:rFonts w:ascii="Times New Roman" w:eastAsia="Calibri" w:hAnsi="Times New Roman" w:cs="Times New Roman"/>
          <w:sz w:val="20"/>
          <w:szCs w:val="20"/>
          <w:lang w:eastAsia="ja-JP"/>
        </w:rPr>
        <w:sectPr w:rsidR="002161F3" w:rsidSect="003B5B22">
          <w:pgSz w:w="11907" w:h="16839" w:code="9"/>
          <w:pgMar w:top="1440" w:right="1440" w:bottom="1440" w:left="1440" w:header="720" w:footer="720" w:gutter="0"/>
          <w:cols w:space="720"/>
          <w:titlePg/>
          <w:docGrid w:linePitch="360"/>
        </w:sectPr>
      </w:pPr>
      <w:r w:rsidRPr="00F170A9">
        <w:rPr>
          <w:rFonts w:ascii="Times New Roman" w:eastAsia="Calibri" w:hAnsi="Times New Roman" w:cs="Times New Roman"/>
          <w:sz w:val="20"/>
          <w:szCs w:val="20"/>
          <w:lang w:eastAsia="ja-JP"/>
        </w:rPr>
        <w:t>2.</w:t>
      </w:r>
      <w:r w:rsidRPr="00F170A9">
        <w:rPr>
          <w:rFonts w:ascii="Times New Roman" w:eastAsia="Calibri" w:hAnsi="Times New Roman" w:cs="Times New Roman"/>
          <w:sz w:val="20"/>
          <w:szCs w:val="20"/>
          <w:lang w:eastAsia="ja-JP"/>
        </w:rPr>
        <w:tab/>
        <w:t xml:space="preserve">The aim of the evaluation is to provide information to enable the intersessional process referred to in paragraph 2 of resolution IV/4 to develop recommendations and to enable the International Conference on Chemicals Management at its fifth session to take an informed </w:t>
      </w:r>
    </w:p>
    <w:p w:rsidR="00F170A9" w:rsidRPr="00F170A9" w:rsidRDefault="00F170A9" w:rsidP="00F170A9">
      <w:pPr>
        <w:tabs>
          <w:tab w:val="left" w:pos="1701"/>
        </w:tabs>
        <w:spacing w:after="120" w:line="240" w:lineRule="auto"/>
        <w:ind w:left="1247"/>
        <w:rPr>
          <w:rFonts w:ascii="Times New Roman" w:eastAsia="Calibri" w:hAnsi="Times New Roman" w:cs="Times New Roman"/>
          <w:sz w:val="20"/>
          <w:szCs w:val="20"/>
          <w:lang w:eastAsia="ja-JP"/>
        </w:rPr>
      </w:pPr>
      <w:proofErr w:type="gramStart"/>
      <w:r w:rsidRPr="00F170A9">
        <w:rPr>
          <w:rFonts w:ascii="Times New Roman" w:eastAsia="Calibri" w:hAnsi="Times New Roman" w:cs="Times New Roman"/>
          <w:sz w:val="20"/>
          <w:szCs w:val="20"/>
          <w:lang w:eastAsia="ja-JP"/>
        </w:rPr>
        <w:lastRenderedPageBreak/>
        <w:t>decision</w:t>
      </w:r>
      <w:proofErr w:type="gramEnd"/>
      <w:r w:rsidRPr="00F170A9">
        <w:rPr>
          <w:rFonts w:ascii="Times New Roman" w:eastAsia="Calibri" w:hAnsi="Times New Roman" w:cs="Times New Roman"/>
          <w:sz w:val="20"/>
          <w:szCs w:val="20"/>
          <w:lang w:eastAsia="ja-JP"/>
        </w:rPr>
        <w:t xml:space="preserve"> on future arrangements for the Strategic Approach and the sound management of chemicals and waste beyond 2020. </w:t>
      </w:r>
    </w:p>
    <w:p w:rsidR="00F170A9" w:rsidRPr="00F170A9" w:rsidRDefault="00F170A9" w:rsidP="00F170A9">
      <w:pPr>
        <w:keepNext/>
        <w:keepLines/>
        <w:tabs>
          <w:tab w:val="right" w:pos="851"/>
          <w:tab w:val="left" w:pos="1701"/>
        </w:tabs>
        <w:suppressAutoHyphens/>
        <w:spacing w:before="240" w:after="120" w:line="240" w:lineRule="auto"/>
        <w:ind w:left="1247" w:right="284" w:hanging="1247"/>
        <w:rPr>
          <w:rFonts w:ascii="Times New Roman" w:eastAsia="Calibri" w:hAnsi="Times New Roman" w:cs="Times New Roman"/>
          <w:b/>
          <w:sz w:val="28"/>
          <w:szCs w:val="28"/>
          <w:lang w:eastAsia="ja-JP"/>
        </w:rPr>
      </w:pPr>
      <w:r w:rsidRPr="00F170A9">
        <w:rPr>
          <w:rFonts w:ascii="Times New Roman" w:eastAsia="Calibri" w:hAnsi="Times New Roman" w:cs="Times New Roman"/>
          <w:b/>
          <w:sz w:val="28"/>
          <w:szCs w:val="28"/>
          <w:lang w:eastAsia="ja-JP"/>
        </w:rPr>
        <w:tab/>
        <w:t xml:space="preserve">II. </w:t>
      </w:r>
      <w:r w:rsidRPr="00F170A9">
        <w:rPr>
          <w:rFonts w:ascii="Times New Roman" w:eastAsia="Calibri" w:hAnsi="Times New Roman" w:cs="Times New Roman"/>
          <w:b/>
          <w:sz w:val="28"/>
          <w:szCs w:val="28"/>
          <w:lang w:eastAsia="ja-JP"/>
        </w:rPr>
        <w:tab/>
        <w:t>Methodology</w:t>
      </w:r>
    </w:p>
    <w:p w:rsidR="00F170A9" w:rsidRPr="00F170A9" w:rsidRDefault="00F170A9" w:rsidP="00F170A9">
      <w:pPr>
        <w:tabs>
          <w:tab w:val="left" w:pos="1701"/>
        </w:tabs>
        <w:spacing w:after="120" w:line="240" w:lineRule="auto"/>
        <w:ind w:left="1247"/>
        <w:rPr>
          <w:rFonts w:ascii="Times New Roman" w:eastAsia="Calibri" w:hAnsi="Times New Roman" w:cs="Times New Roman"/>
          <w:sz w:val="20"/>
          <w:szCs w:val="20"/>
          <w:lang w:eastAsia="ja-JP"/>
        </w:rPr>
      </w:pPr>
      <w:r w:rsidRPr="00F170A9">
        <w:rPr>
          <w:rFonts w:ascii="Times New Roman" w:eastAsia="Calibri" w:hAnsi="Times New Roman" w:cs="Times New Roman"/>
          <w:sz w:val="20"/>
          <w:szCs w:val="20"/>
          <w:lang w:eastAsia="ja-JP"/>
        </w:rPr>
        <w:t>3.</w:t>
      </w:r>
      <w:r w:rsidRPr="00F170A9">
        <w:rPr>
          <w:rFonts w:ascii="Times New Roman" w:eastAsia="Calibri" w:hAnsi="Times New Roman" w:cs="Times New Roman"/>
          <w:sz w:val="20"/>
          <w:szCs w:val="20"/>
          <w:lang w:eastAsia="ja-JP"/>
        </w:rPr>
        <w:tab/>
        <w:t xml:space="preserve">The secretariat is requested to engage an independent evaluator to produce an evaluation consistent with the present terms of reference. </w:t>
      </w:r>
    </w:p>
    <w:p w:rsidR="00F170A9" w:rsidRPr="00F170A9" w:rsidRDefault="00F170A9" w:rsidP="00F170A9">
      <w:pPr>
        <w:tabs>
          <w:tab w:val="left" w:pos="1701"/>
        </w:tabs>
        <w:spacing w:after="120" w:line="240" w:lineRule="auto"/>
        <w:ind w:left="1247"/>
        <w:rPr>
          <w:rFonts w:ascii="Times New Roman" w:eastAsia="Calibri" w:hAnsi="Times New Roman" w:cs="Times New Roman"/>
          <w:sz w:val="20"/>
          <w:szCs w:val="20"/>
          <w:lang w:eastAsia="ja-JP"/>
        </w:rPr>
      </w:pPr>
      <w:r w:rsidRPr="00F170A9">
        <w:rPr>
          <w:rFonts w:ascii="Times New Roman" w:eastAsia="Calibri" w:hAnsi="Times New Roman" w:cs="Times New Roman"/>
          <w:sz w:val="20"/>
          <w:szCs w:val="20"/>
          <w:lang w:eastAsia="ja-JP"/>
        </w:rPr>
        <w:t>4.</w:t>
      </w:r>
      <w:r w:rsidRPr="00F170A9">
        <w:rPr>
          <w:rFonts w:ascii="Times New Roman" w:eastAsia="Calibri" w:hAnsi="Times New Roman" w:cs="Times New Roman"/>
          <w:sz w:val="20"/>
          <w:szCs w:val="20"/>
          <w:lang w:eastAsia="ja-JP"/>
        </w:rPr>
        <w:tab/>
        <w:t>The evaluation is to cover the period from the adoption of the Strategic Approach in 2006 to 2015. It may also cover any insights gained in the period from 2015 to the finalization of the evaluation.</w:t>
      </w:r>
    </w:p>
    <w:p w:rsidR="00F170A9" w:rsidRPr="00F170A9" w:rsidRDefault="00F170A9" w:rsidP="00F170A9">
      <w:pPr>
        <w:tabs>
          <w:tab w:val="left" w:pos="1701"/>
        </w:tabs>
        <w:spacing w:after="120" w:line="240" w:lineRule="auto"/>
        <w:ind w:left="1247"/>
        <w:rPr>
          <w:rFonts w:ascii="Times New Roman" w:eastAsia="Calibri" w:hAnsi="Times New Roman" w:cs="Times New Roman"/>
          <w:sz w:val="20"/>
          <w:szCs w:val="20"/>
          <w:lang w:eastAsia="ja-JP"/>
        </w:rPr>
      </w:pPr>
      <w:r w:rsidRPr="00F170A9">
        <w:rPr>
          <w:rFonts w:ascii="Times New Roman" w:eastAsia="Calibri" w:hAnsi="Times New Roman" w:cs="Times New Roman"/>
          <w:sz w:val="20"/>
          <w:szCs w:val="20"/>
          <w:lang w:eastAsia="ja-JP"/>
        </w:rPr>
        <w:t>5.</w:t>
      </w:r>
      <w:r w:rsidRPr="00F170A9">
        <w:rPr>
          <w:rFonts w:ascii="Times New Roman" w:eastAsia="Calibri" w:hAnsi="Times New Roman" w:cs="Times New Roman"/>
          <w:sz w:val="20"/>
          <w:szCs w:val="20"/>
          <w:lang w:eastAsia="ja-JP"/>
        </w:rPr>
        <w:tab/>
        <w:t xml:space="preserve">The evaluation should take into account, among other things, the available evaluation of progress in implementing the Strategic Approach, the evaluation of the Quick Start </w:t>
      </w:r>
      <w:proofErr w:type="spellStart"/>
      <w:r w:rsidRPr="00F170A9">
        <w:rPr>
          <w:rFonts w:ascii="Times New Roman" w:eastAsia="Calibri" w:hAnsi="Times New Roman" w:cs="Times New Roman"/>
          <w:sz w:val="20"/>
          <w:szCs w:val="20"/>
          <w:lang w:eastAsia="ja-JP"/>
        </w:rPr>
        <w:t>Programme</w:t>
      </w:r>
      <w:proofErr w:type="spellEnd"/>
      <w:r w:rsidRPr="00F170A9">
        <w:rPr>
          <w:rFonts w:ascii="Times New Roman" w:eastAsia="Calibri" w:hAnsi="Times New Roman" w:cs="Times New Roman"/>
          <w:sz w:val="20"/>
          <w:szCs w:val="20"/>
          <w:lang w:eastAsia="ja-JP"/>
        </w:rPr>
        <w:t xml:space="preserve">, the relevant reports and resolutions from </w:t>
      </w:r>
      <w:r w:rsidRPr="00F170A9">
        <w:rPr>
          <w:rFonts w:ascii="Times New Roman" w:eastAsia="Cambria" w:hAnsi="Times New Roman" w:cs="Times New Roman"/>
          <w:sz w:val="20"/>
          <w:szCs w:val="20"/>
          <w:lang w:eastAsia="ja-JP"/>
        </w:rPr>
        <w:t>the International Conference on Chemicals Management</w:t>
      </w:r>
      <w:r w:rsidRPr="00F170A9">
        <w:rPr>
          <w:rFonts w:ascii="Times New Roman" w:eastAsia="Calibri" w:hAnsi="Times New Roman" w:cs="Times New Roman"/>
          <w:sz w:val="20"/>
          <w:szCs w:val="20"/>
          <w:lang w:eastAsia="ja-JP"/>
        </w:rPr>
        <w:t xml:space="preserve">, the </w:t>
      </w:r>
      <w:r w:rsidRPr="00F170A9">
        <w:rPr>
          <w:rFonts w:ascii="Times New Roman" w:eastAsia="Cambria" w:hAnsi="Times New Roman" w:cs="Times New Roman"/>
          <w:sz w:val="20"/>
          <w:szCs w:val="20"/>
          <w:lang w:eastAsia="ja-JP"/>
        </w:rPr>
        <w:t>Open-ended Working Group</w:t>
      </w:r>
      <w:r w:rsidRPr="00F170A9">
        <w:rPr>
          <w:rFonts w:ascii="Times New Roman" w:eastAsia="Calibri" w:hAnsi="Times New Roman" w:cs="Times New Roman"/>
          <w:sz w:val="20"/>
          <w:szCs w:val="20"/>
          <w:lang w:eastAsia="ja-JP"/>
        </w:rPr>
        <w:t xml:space="preserve"> and regional meetings, the overall orientation and guidance, and national implementation plans of the Strategic Approach. The evaluator may also collect information from stakeholders on their experiences implementing the Strategic Approach, and may use various methods of qualitative and quantitative information collection, including questionnaires and interviews, taking into account regional, gender and stakeholder balance. </w:t>
      </w:r>
    </w:p>
    <w:p w:rsidR="00F170A9" w:rsidRPr="00F170A9" w:rsidRDefault="00F170A9" w:rsidP="00F170A9">
      <w:pPr>
        <w:keepNext/>
        <w:keepLines/>
        <w:tabs>
          <w:tab w:val="right" w:pos="851"/>
          <w:tab w:val="left" w:pos="1701"/>
        </w:tabs>
        <w:suppressAutoHyphens/>
        <w:spacing w:before="240" w:after="120" w:line="240" w:lineRule="auto"/>
        <w:ind w:left="1247" w:right="284" w:hanging="1247"/>
        <w:rPr>
          <w:rFonts w:ascii="Times New Roman" w:eastAsia="Calibri" w:hAnsi="Times New Roman" w:cs="Times New Roman"/>
          <w:b/>
          <w:sz w:val="28"/>
          <w:szCs w:val="28"/>
          <w:lang w:eastAsia="ja-JP"/>
        </w:rPr>
      </w:pPr>
      <w:r w:rsidRPr="00F170A9">
        <w:rPr>
          <w:rFonts w:ascii="Times New Roman" w:eastAsia="Calibri" w:hAnsi="Times New Roman" w:cs="Times New Roman"/>
          <w:b/>
          <w:sz w:val="28"/>
          <w:szCs w:val="28"/>
          <w:lang w:eastAsia="ja-JP"/>
        </w:rPr>
        <w:tab/>
        <w:t xml:space="preserve">III. </w:t>
      </w:r>
      <w:r w:rsidRPr="00F170A9">
        <w:rPr>
          <w:rFonts w:ascii="Times New Roman" w:eastAsia="Calibri" w:hAnsi="Times New Roman" w:cs="Times New Roman"/>
          <w:b/>
          <w:sz w:val="28"/>
          <w:szCs w:val="28"/>
          <w:lang w:eastAsia="ja-JP"/>
        </w:rPr>
        <w:tab/>
        <w:t xml:space="preserve">Report on the evaluation </w:t>
      </w:r>
    </w:p>
    <w:p w:rsidR="00F170A9" w:rsidRPr="00F170A9" w:rsidRDefault="00F170A9" w:rsidP="00F170A9">
      <w:pPr>
        <w:tabs>
          <w:tab w:val="left" w:pos="1701"/>
        </w:tabs>
        <w:spacing w:after="120" w:line="240" w:lineRule="auto"/>
        <w:ind w:left="1247"/>
        <w:rPr>
          <w:rFonts w:ascii="Times New Roman" w:eastAsia="Calibri" w:hAnsi="Times New Roman" w:cs="Times New Roman"/>
          <w:sz w:val="20"/>
          <w:szCs w:val="20"/>
          <w:lang w:eastAsia="ja-JP"/>
        </w:rPr>
      </w:pPr>
      <w:r w:rsidRPr="00F170A9">
        <w:rPr>
          <w:rFonts w:ascii="Times New Roman" w:eastAsia="Calibri" w:hAnsi="Times New Roman" w:cs="Times New Roman"/>
          <w:sz w:val="20"/>
          <w:szCs w:val="20"/>
          <w:lang w:eastAsia="ja-JP"/>
        </w:rPr>
        <w:t>6.</w:t>
      </w:r>
      <w:r w:rsidRPr="00F170A9">
        <w:rPr>
          <w:rFonts w:ascii="Times New Roman" w:eastAsia="Calibri" w:hAnsi="Times New Roman" w:cs="Times New Roman"/>
          <w:sz w:val="20"/>
          <w:szCs w:val="20"/>
          <w:lang w:eastAsia="ja-JP"/>
        </w:rPr>
        <w:tab/>
        <w:t xml:space="preserve">An interim report on the evaluation will be made available to all stakeholders at least one month ahead of the first meeting of the intersessional process. A draft of the final report will be made available to all stakeholders at least one month ahead of the second meeting of the intersessional process. The final report, taking into account, as appropriate, the additional comments on the draft final report from stakeholders, will be made available to all stakeholders at least two months before the meeting of the Open-ended Working Group that will precede </w:t>
      </w:r>
      <w:r w:rsidRPr="00F170A9">
        <w:rPr>
          <w:rFonts w:ascii="Times New Roman" w:eastAsia="Cambria" w:hAnsi="Times New Roman" w:cs="Times New Roman"/>
          <w:sz w:val="20"/>
          <w:szCs w:val="20"/>
          <w:lang w:eastAsia="ja-JP"/>
        </w:rPr>
        <w:t>the fifth session of the International Conference on Chemicals Management</w:t>
      </w:r>
      <w:r w:rsidRPr="00F170A9">
        <w:rPr>
          <w:rFonts w:ascii="Times New Roman" w:eastAsia="Calibri" w:hAnsi="Times New Roman" w:cs="Times New Roman"/>
          <w:sz w:val="20"/>
          <w:szCs w:val="20"/>
          <w:lang w:eastAsia="ja-JP"/>
        </w:rPr>
        <w:t xml:space="preserve">. </w:t>
      </w:r>
    </w:p>
    <w:p w:rsidR="00F170A9" w:rsidRPr="00F170A9" w:rsidRDefault="00F170A9" w:rsidP="00F170A9">
      <w:pPr>
        <w:tabs>
          <w:tab w:val="left" w:pos="1701"/>
        </w:tabs>
        <w:spacing w:after="120" w:line="240" w:lineRule="auto"/>
        <w:ind w:left="1247"/>
        <w:rPr>
          <w:rFonts w:ascii="Times New Roman" w:eastAsia="Calibri" w:hAnsi="Times New Roman" w:cs="Times New Roman"/>
          <w:sz w:val="20"/>
          <w:szCs w:val="20"/>
          <w:lang w:eastAsia="ja-JP"/>
        </w:rPr>
      </w:pPr>
      <w:r w:rsidRPr="00F170A9">
        <w:rPr>
          <w:rFonts w:ascii="Times New Roman" w:eastAsia="Calibri" w:hAnsi="Times New Roman" w:cs="Times New Roman"/>
          <w:sz w:val="20"/>
          <w:szCs w:val="20"/>
          <w:lang w:eastAsia="ja-JP"/>
        </w:rPr>
        <w:t xml:space="preserve">7. </w:t>
      </w:r>
      <w:r w:rsidRPr="00F170A9">
        <w:rPr>
          <w:rFonts w:ascii="Times New Roman" w:eastAsia="Calibri" w:hAnsi="Times New Roman" w:cs="Times New Roman"/>
          <w:sz w:val="20"/>
          <w:szCs w:val="20"/>
          <w:lang w:eastAsia="ja-JP"/>
        </w:rPr>
        <w:tab/>
        <w:t>The reports will contain an introduction, an executive summary and a brief history of the Strategic Approach, and will present information in support of conclusions and, where appropriate, lessons drawn in respect of the implementation of the Strategic Approach, including, in particular:</w:t>
      </w:r>
    </w:p>
    <w:p w:rsidR="00F170A9" w:rsidRPr="00F170A9" w:rsidRDefault="00F170A9" w:rsidP="00F170A9">
      <w:pPr>
        <w:tabs>
          <w:tab w:val="left" w:pos="624"/>
          <w:tab w:val="left" w:pos="1701"/>
        </w:tabs>
        <w:spacing w:after="120" w:line="240" w:lineRule="auto"/>
        <w:ind w:left="1247" w:firstLine="624"/>
        <w:rPr>
          <w:rFonts w:ascii="Times New Roman" w:eastAsia="Calibri" w:hAnsi="Times New Roman" w:cs="Times New Roman"/>
          <w:sz w:val="20"/>
          <w:szCs w:val="20"/>
          <w:lang w:eastAsia="ja-JP"/>
        </w:rPr>
      </w:pPr>
      <w:r w:rsidRPr="00F170A9">
        <w:rPr>
          <w:rFonts w:ascii="Times New Roman" w:eastAsia="Calibri" w:hAnsi="Times New Roman" w:cs="Times New Roman"/>
          <w:sz w:val="20"/>
          <w:szCs w:val="20"/>
          <w:lang w:eastAsia="ja-JP"/>
        </w:rPr>
        <w:tab/>
        <w:t>(a)</w:t>
      </w:r>
      <w:r w:rsidRPr="00F170A9">
        <w:rPr>
          <w:rFonts w:ascii="Times New Roman" w:eastAsia="Calibri" w:hAnsi="Times New Roman" w:cs="Times New Roman"/>
          <w:sz w:val="20"/>
          <w:szCs w:val="20"/>
          <w:lang w:eastAsia="ja-JP"/>
        </w:rPr>
        <w:tab/>
        <w:t>Impact of the Strategic Approach;</w:t>
      </w:r>
    </w:p>
    <w:p w:rsidR="00F170A9" w:rsidRPr="00F170A9" w:rsidRDefault="00F170A9" w:rsidP="00DB1B2F">
      <w:pPr>
        <w:tabs>
          <w:tab w:val="left" w:pos="624"/>
          <w:tab w:val="left" w:pos="1701"/>
        </w:tabs>
        <w:spacing w:after="120" w:line="240" w:lineRule="auto"/>
        <w:ind w:left="1247" w:firstLine="624"/>
        <w:rPr>
          <w:rFonts w:ascii="Times New Roman" w:eastAsia="Calibri" w:hAnsi="Times New Roman" w:cs="Times New Roman"/>
          <w:sz w:val="20"/>
          <w:szCs w:val="20"/>
          <w:lang w:eastAsia="ja-JP"/>
        </w:rPr>
      </w:pPr>
      <w:r w:rsidRPr="00F170A9">
        <w:rPr>
          <w:rFonts w:ascii="Times New Roman" w:eastAsia="Calibri" w:hAnsi="Times New Roman" w:cs="Times New Roman"/>
          <w:sz w:val="20"/>
          <w:szCs w:val="20"/>
          <w:lang w:eastAsia="ja-JP"/>
        </w:rPr>
        <w:tab/>
        <w:t>(b)</w:t>
      </w:r>
      <w:r w:rsidRPr="00F170A9">
        <w:rPr>
          <w:rFonts w:ascii="Times New Roman" w:eastAsia="Calibri" w:hAnsi="Times New Roman" w:cs="Times New Roman"/>
          <w:sz w:val="20"/>
          <w:szCs w:val="20"/>
          <w:lang w:eastAsia="ja-JP"/>
        </w:rPr>
        <w:tab/>
        <w:t>Strengths, weaknesses and gaps in implementing the Strategic Approach, taking into account the eleven basic elements identified in the overall orientation and guidance;</w:t>
      </w:r>
    </w:p>
    <w:p w:rsidR="00F170A9" w:rsidRPr="00DB1B2F" w:rsidRDefault="00DB1B2F" w:rsidP="00DB1B2F">
      <w:pPr>
        <w:tabs>
          <w:tab w:val="left" w:pos="624"/>
          <w:tab w:val="left" w:pos="1701"/>
        </w:tabs>
        <w:spacing w:after="120" w:line="240" w:lineRule="auto"/>
        <w:ind w:left="1247" w:firstLine="624"/>
        <w:rPr>
          <w:rFonts w:ascii="Times New Roman" w:eastAsia="Calibri" w:hAnsi="Times New Roman" w:cs="Times New Roman"/>
          <w:sz w:val="20"/>
          <w:szCs w:val="20"/>
          <w:lang w:eastAsia="ja-JP"/>
        </w:rPr>
      </w:pPr>
      <w:r>
        <w:rPr>
          <w:rFonts w:ascii="Times New Roman" w:eastAsia="Calibri" w:hAnsi="Times New Roman" w:cs="Times New Roman"/>
          <w:sz w:val="20"/>
          <w:szCs w:val="20"/>
          <w:lang w:eastAsia="ja-JP"/>
        </w:rPr>
        <w:tab/>
        <w:t>(c)</w:t>
      </w:r>
      <w:r>
        <w:rPr>
          <w:rFonts w:ascii="Times New Roman" w:eastAsia="Calibri" w:hAnsi="Times New Roman" w:cs="Times New Roman"/>
          <w:sz w:val="20"/>
          <w:szCs w:val="20"/>
          <w:lang w:eastAsia="ja-JP"/>
        </w:rPr>
        <w:tab/>
      </w:r>
      <w:r w:rsidR="00F170A9" w:rsidRPr="00DB1B2F">
        <w:rPr>
          <w:rFonts w:ascii="Times New Roman" w:eastAsia="Calibri" w:hAnsi="Times New Roman" w:cs="Times New Roman"/>
          <w:sz w:val="20"/>
          <w:szCs w:val="20"/>
          <w:lang w:eastAsia="ja-JP"/>
        </w:rPr>
        <w:t>Progress towards targets;</w:t>
      </w:r>
    </w:p>
    <w:p w:rsidR="00F170A9" w:rsidRPr="00F170A9" w:rsidRDefault="00F170A9" w:rsidP="00F170A9">
      <w:pPr>
        <w:tabs>
          <w:tab w:val="left" w:pos="624"/>
          <w:tab w:val="left" w:pos="1701"/>
        </w:tabs>
        <w:spacing w:after="120" w:line="240" w:lineRule="auto"/>
        <w:ind w:left="1247" w:firstLine="624"/>
        <w:rPr>
          <w:rFonts w:ascii="Times New Roman" w:eastAsia="Calibri" w:hAnsi="Times New Roman" w:cs="Times New Roman"/>
          <w:sz w:val="20"/>
          <w:szCs w:val="20"/>
          <w:lang w:eastAsia="ja-JP"/>
        </w:rPr>
      </w:pPr>
      <w:r w:rsidRPr="00F170A9">
        <w:rPr>
          <w:rFonts w:ascii="Times New Roman" w:eastAsia="Calibri" w:hAnsi="Times New Roman" w:cs="Times New Roman"/>
          <w:sz w:val="20"/>
          <w:szCs w:val="20"/>
          <w:lang w:eastAsia="ja-JP"/>
        </w:rPr>
        <w:tab/>
        <w:t>(d)</w:t>
      </w:r>
      <w:r w:rsidRPr="00F170A9">
        <w:rPr>
          <w:rFonts w:ascii="Times New Roman" w:eastAsia="Calibri" w:hAnsi="Times New Roman" w:cs="Times New Roman"/>
          <w:sz w:val="20"/>
          <w:szCs w:val="20"/>
          <w:lang w:eastAsia="ja-JP"/>
        </w:rPr>
        <w:tab/>
        <w:t xml:space="preserve">Institutional arrangements within the voluntary </w:t>
      </w:r>
      <w:proofErr w:type="spellStart"/>
      <w:r w:rsidRPr="00F170A9">
        <w:rPr>
          <w:rFonts w:ascii="Times New Roman" w:eastAsia="Calibri" w:hAnsi="Times New Roman" w:cs="Times New Roman"/>
          <w:sz w:val="20"/>
          <w:szCs w:val="20"/>
          <w:lang w:eastAsia="ja-JP"/>
        </w:rPr>
        <w:t>multisectoral</w:t>
      </w:r>
      <w:proofErr w:type="spellEnd"/>
      <w:r w:rsidRPr="00F170A9">
        <w:rPr>
          <w:rFonts w:ascii="Times New Roman" w:eastAsia="Calibri" w:hAnsi="Times New Roman" w:cs="Times New Roman"/>
          <w:sz w:val="20"/>
          <w:szCs w:val="20"/>
          <w:lang w:eastAsia="ja-JP"/>
        </w:rPr>
        <w:t xml:space="preserve"> and multi-stakeholder approach of the Strategic Approach.</w:t>
      </w:r>
    </w:p>
    <w:p w:rsidR="00F170A9" w:rsidRPr="00F170A9" w:rsidRDefault="00F170A9" w:rsidP="00F170A9">
      <w:pPr>
        <w:tabs>
          <w:tab w:val="left" w:pos="1701"/>
        </w:tabs>
        <w:spacing w:after="120" w:line="240" w:lineRule="auto"/>
        <w:ind w:left="1248"/>
        <w:rPr>
          <w:rFonts w:ascii="Times New Roman" w:eastAsia="Calibri" w:hAnsi="Times New Roman" w:cs="Times New Roman"/>
          <w:sz w:val="20"/>
          <w:szCs w:val="20"/>
          <w:lang w:eastAsia="ja-JP"/>
        </w:rPr>
      </w:pPr>
      <w:r w:rsidRPr="00F170A9">
        <w:rPr>
          <w:rFonts w:ascii="Times New Roman" w:eastAsia="Calibri" w:hAnsi="Times New Roman" w:cs="Times New Roman"/>
          <w:sz w:val="20"/>
          <w:szCs w:val="20"/>
          <w:lang w:eastAsia="ja-JP"/>
        </w:rPr>
        <w:t xml:space="preserve">8. </w:t>
      </w:r>
      <w:r w:rsidRPr="00F170A9">
        <w:rPr>
          <w:rFonts w:ascii="Times New Roman" w:eastAsia="Calibri" w:hAnsi="Times New Roman" w:cs="Times New Roman"/>
          <w:sz w:val="20"/>
          <w:szCs w:val="20"/>
          <w:lang w:eastAsia="ja-JP"/>
        </w:rPr>
        <w:tab/>
        <w:t>The independent evaluator will present information, as appropriate, on the following elements in the report, on the understanding that the information provided is intended to inform rather than prejudge intersessional discussions on the subject:</w:t>
      </w:r>
    </w:p>
    <w:p w:rsidR="00F170A9" w:rsidRPr="00F170A9" w:rsidRDefault="00F170A9" w:rsidP="00F170A9">
      <w:pPr>
        <w:tabs>
          <w:tab w:val="left" w:pos="624"/>
          <w:tab w:val="left" w:pos="1701"/>
        </w:tabs>
        <w:spacing w:after="120" w:line="240" w:lineRule="auto"/>
        <w:ind w:left="1247" w:firstLine="624"/>
        <w:rPr>
          <w:rFonts w:ascii="Times New Roman" w:eastAsia="Calibri" w:hAnsi="Times New Roman" w:cs="Times New Roman"/>
          <w:sz w:val="20"/>
          <w:szCs w:val="20"/>
          <w:lang w:eastAsia="ja-JP"/>
        </w:rPr>
      </w:pPr>
      <w:r w:rsidRPr="00F170A9">
        <w:rPr>
          <w:rFonts w:ascii="Times New Roman" w:eastAsia="Calibri" w:hAnsi="Times New Roman" w:cs="Times New Roman"/>
          <w:sz w:val="20"/>
          <w:szCs w:val="20"/>
          <w:lang w:eastAsia="ja-JP"/>
        </w:rPr>
        <w:tab/>
        <w:t>(a)</w:t>
      </w:r>
      <w:r w:rsidRPr="00F170A9">
        <w:rPr>
          <w:rFonts w:ascii="Times New Roman" w:eastAsia="Calibri" w:hAnsi="Times New Roman" w:cs="Times New Roman"/>
          <w:sz w:val="20"/>
          <w:szCs w:val="20"/>
          <w:lang w:eastAsia="ja-JP"/>
        </w:rPr>
        <w:tab/>
        <w:t>Objectives for the sound management of chemicals and waste beyond 2020;</w:t>
      </w:r>
    </w:p>
    <w:p w:rsidR="00F170A9" w:rsidRPr="00F170A9" w:rsidRDefault="00B13B6D" w:rsidP="00B13B6D">
      <w:pPr>
        <w:tabs>
          <w:tab w:val="left" w:pos="624"/>
          <w:tab w:val="left" w:pos="1701"/>
        </w:tabs>
        <w:spacing w:after="120" w:line="240" w:lineRule="auto"/>
        <w:ind w:left="1247" w:firstLine="624"/>
        <w:rPr>
          <w:rFonts w:ascii="Times New Roman" w:eastAsia="Calibri" w:hAnsi="Times New Roman" w:cs="Times New Roman"/>
          <w:sz w:val="20"/>
          <w:szCs w:val="20"/>
          <w:lang w:eastAsia="ja-JP"/>
        </w:rPr>
      </w:pPr>
      <w:r>
        <w:rPr>
          <w:rFonts w:ascii="Times New Roman" w:eastAsia="Calibri" w:hAnsi="Times New Roman" w:cs="Times New Roman"/>
          <w:sz w:val="20"/>
          <w:szCs w:val="20"/>
          <w:lang w:eastAsia="ja-JP"/>
        </w:rPr>
        <w:tab/>
        <w:t>(b)</w:t>
      </w:r>
      <w:r>
        <w:rPr>
          <w:rFonts w:ascii="Times New Roman" w:eastAsia="Calibri" w:hAnsi="Times New Roman" w:cs="Times New Roman"/>
          <w:sz w:val="20"/>
          <w:szCs w:val="20"/>
          <w:lang w:eastAsia="ja-JP"/>
        </w:rPr>
        <w:tab/>
      </w:r>
      <w:r w:rsidR="00F170A9" w:rsidRPr="00F170A9">
        <w:rPr>
          <w:rFonts w:ascii="Times New Roman" w:eastAsia="Calibri" w:hAnsi="Times New Roman" w:cs="Times New Roman"/>
          <w:sz w:val="20"/>
          <w:szCs w:val="20"/>
          <w:lang w:eastAsia="ja-JP"/>
        </w:rPr>
        <w:t>Identifying and taking action on new or emerging issues;</w:t>
      </w:r>
    </w:p>
    <w:p w:rsidR="00F170A9" w:rsidRPr="00F170A9" w:rsidRDefault="00F170A9" w:rsidP="00F170A9">
      <w:pPr>
        <w:tabs>
          <w:tab w:val="left" w:pos="624"/>
          <w:tab w:val="left" w:pos="1701"/>
        </w:tabs>
        <w:spacing w:after="120" w:line="240" w:lineRule="auto"/>
        <w:ind w:left="1247" w:firstLine="624"/>
        <w:rPr>
          <w:rFonts w:ascii="Times New Roman" w:eastAsia="Calibri" w:hAnsi="Times New Roman" w:cs="Times New Roman"/>
          <w:sz w:val="20"/>
          <w:szCs w:val="20"/>
          <w:lang w:eastAsia="ja-JP"/>
        </w:rPr>
      </w:pPr>
      <w:r w:rsidRPr="00F170A9">
        <w:rPr>
          <w:rFonts w:ascii="Times New Roman" w:eastAsia="Calibri" w:hAnsi="Times New Roman" w:cs="Times New Roman"/>
          <w:sz w:val="20"/>
          <w:szCs w:val="20"/>
          <w:lang w:eastAsia="ja-JP"/>
        </w:rPr>
        <w:tab/>
        <w:t>(c)</w:t>
      </w:r>
      <w:r w:rsidRPr="00F170A9">
        <w:rPr>
          <w:rFonts w:ascii="Times New Roman" w:eastAsia="Calibri" w:hAnsi="Times New Roman" w:cs="Times New Roman"/>
          <w:sz w:val="20"/>
          <w:szCs w:val="20"/>
          <w:lang w:eastAsia="ja-JP"/>
        </w:rPr>
        <w:tab/>
        <w:t xml:space="preserve">Coordination and cooperation with relevant multilateral environmental agreements and organizations of the Inter-Organization </w:t>
      </w:r>
      <w:proofErr w:type="spellStart"/>
      <w:r w:rsidRPr="00F170A9">
        <w:rPr>
          <w:rFonts w:ascii="Times New Roman" w:eastAsia="Calibri" w:hAnsi="Times New Roman" w:cs="Times New Roman"/>
          <w:sz w:val="20"/>
          <w:szCs w:val="20"/>
          <w:lang w:eastAsia="ja-JP"/>
        </w:rPr>
        <w:t>Programme</w:t>
      </w:r>
      <w:proofErr w:type="spellEnd"/>
      <w:r w:rsidRPr="00F170A9">
        <w:rPr>
          <w:rFonts w:ascii="Times New Roman" w:eastAsia="Calibri" w:hAnsi="Times New Roman" w:cs="Times New Roman"/>
          <w:sz w:val="20"/>
          <w:szCs w:val="20"/>
          <w:lang w:eastAsia="ja-JP"/>
        </w:rPr>
        <w:t xml:space="preserve"> for the Sound Management of Chemicals;</w:t>
      </w:r>
    </w:p>
    <w:p w:rsidR="00F170A9" w:rsidRPr="00F170A9" w:rsidRDefault="00F170A9" w:rsidP="00F170A9">
      <w:pPr>
        <w:tabs>
          <w:tab w:val="left" w:pos="624"/>
          <w:tab w:val="left" w:pos="1701"/>
        </w:tabs>
        <w:spacing w:after="120" w:line="240" w:lineRule="auto"/>
        <w:ind w:left="1247" w:firstLine="624"/>
        <w:rPr>
          <w:rFonts w:ascii="Times New Roman" w:eastAsia="Calibri" w:hAnsi="Times New Roman" w:cs="Times New Roman"/>
          <w:sz w:val="20"/>
          <w:szCs w:val="20"/>
          <w:lang w:eastAsia="ja-JP"/>
        </w:rPr>
      </w:pPr>
      <w:r w:rsidRPr="00F170A9">
        <w:rPr>
          <w:rFonts w:ascii="Times New Roman" w:eastAsia="Calibri" w:hAnsi="Times New Roman" w:cs="Times New Roman"/>
          <w:sz w:val="20"/>
          <w:szCs w:val="20"/>
          <w:lang w:eastAsia="ja-JP"/>
        </w:rPr>
        <w:tab/>
        <w:t>(d)</w:t>
      </w:r>
      <w:r w:rsidRPr="00F170A9">
        <w:rPr>
          <w:rFonts w:ascii="Times New Roman" w:eastAsia="Calibri" w:hAnsi="Times New Roman" w:cs="Times New Roman"/>
          <w:sz w:val="20"/>
          <w:szCs w:val="20"/>
          <w:lang w:eastAsia="ja-JP"/>
        </w:rPr>
        <w:tab/>
        <w:t>Relevance of impacts to the 2030 Agenda for Sustainable Development;</w:t>
      </w:r>
    </w:p>
    <w:p w:rsidR="00F170A9" w:rsidRPr="00F170A9" w:rsidRDefault="00F170A9" w:rsidP="00F170A9">
      <w:pPr>
        <w:tabs>
          <w:tab w:val="left" w:pos="624"/>
          <w:tab w:val="left" w:pos="1701"/>
        </w:tabs>
        <w:spacing w:after="120" w:line="240" w:lineRule="auto"/>
        <w:ind w:left="1247" w:firstLine="624"/>
        <w:rPr>
          <w:rFonts w:ascii="Times New Roman" w:eastAsia="Calibri" w:hAnsi="Times New Roman" w:cs="Times New Roman"/>
          <w:sz w:val="20"/>
          <w:szCs w:val="20"/>
          <w:lang w:eastAsia="ja-JP"/>
        </w:rPr>
      </w:pPr>
      <w:r w:rsidRPr="00F170A9">
        <w:rPr>
          <w:rFonts w:ascii="Times New Roman" w:eastAsia="Calibri" w:hAnsi="Times New Roman" w:cs="Times New Roman"/>
          <w:sz w:val="20"/>
          <w:szCs w:val="20"/>
          <w:lang w:eastAsia="ja-JP"/>
        </w:rPr>
        <w:tab/>
        <w:t>(e)</w:t>
      </w:r>
      <w:r w:rsidRPr="00F170A9">
        <w:rPr>
          <w:rFonts w:ascii="Times New Roman" w:eastAsia="Calibri" w:hAnsi="Times New Roman" w:cs="Times New Roman"/>
          <w:sz w:val="20"/>
          <w:szCs w:val="20"/>
          <w:lang w:eastAsia="ja-JP"/>
        </w:rPr>
        <w:tab/>
        <w:t>Maintenance and development of indicators of progress;</w:t>
      </w:r>
    </w:p>
    <w:p w:rsidR="00F170A9" w:rsidRPr="00F170A9" w:rsidRDefault="00F170A9" w:rsidP="00F170A9">
      <w:pPr>
        <w:tabs>
          <w:tab w:val="left" w:pos="624"/>
          <w:tab w:val="left" w:pos="1701"/>
        </w:tabs>
        <w:spacing w:after="120" w:line="240" w:lineRule="auto"/>
        <w:ind w:left="1247" w:firstLine="624"/>
        <w:rPr>
          <w:rFonts w:ascii="Times New Roman" w:eastAsia="Calibri" w:hAnsi="Times New Roman" w:cs="Times New Roman"/>
          <w:sz w:val="20"/>
          <w:szCs w:val="20"/>
          <w:lang w:eastAsia="ja-JP"/>
        </w:rPr>
      </w:pPr>
      <w:r w:rsidRPr="00F170A9">
        <w:rPr>
          <w:rFonts w:ascii="Times New Roman" w:eastAsia="Calibri" w:hAnsi="Times New Roman" w:cs="Times New Roman"/>
          <w:sz w:val="20"/>
          <w:szCs w:val="20"/>
          <w:lang w:eastAsia="ja-JP"/>
        </w:rPr>
        <w:tab/>
        <w:t>(f)</w:t>
      </w:r>
      <w:r w:rsidRPr="00F170A9">
        <w:rPr>
          <w:rFonts w:ascii="Times New Roman" w:eastAsia="Calibri" w:hAnsi="Times New Roman" w:cs="Times New Roman"/>
          <w:sz w:val="20"/>
          <w:szCs w:val="20"/>
          <w:lang w:eastAsia="ja-JP"/>
        </w:rPr>
        <w:tab/>
        <w:t xml:space="preserve">Identifying and taking action on regional and </w:t>
      </w:r>
      <w:proofErr w:type="spellStart"/>
      <w:r w:rsidRPr="00F170A9">
        <w:rPr>
          <w:rFonts w:ascii="Times New Roman" w:eastAsia="Calibri" w:hAnsi="Times New Roman" w:cs="Times New Roman"/>
          <w:sz w:val="20"/>
          <w:szCs w:val="20"/>
          <w:lang w:eastAsia="ja-JP"/>
        </w:rPr>
        <w:t>subregional</w:t>
      </w:r>
      <w:proofErr w:type="spellEnd"/>
      <w:r w:rsidRPr="00F170A9">
        <w:rPr>
          <w:rFonts w:ascii="Times New Roman" w:eastAsia="Calibri" w:hAnsi="Times New Roman" w:cs="Times New Roman"/>
          <w:sz w:val="20"/>
          <w:szCs w:val="20"/>
          <w:lang w:eastAsia="ja-JP"/>
        </w:rPr>
        <w:t xml:space="preserve"> needs for advancing sound management of chemicals and waste.</w:t>
      </w:r>
    </w:p>
    <w:p w:rsidR="002161F3" w:rsidRDefault="002161F3" w:rsidP="00F170A9">
      <w:pPr>
        <w:tabs>
          <w:tab w:val="left" w:pos="1701"/>
        </w:tabs>
        <w:spacing w:after="120" w:line="240" w:lineRule="auto"/>
        <w:ind w:left="1247"/>
        <w:rPr>
          <w:rFonts w:ascii="Times New Roman" w:eastAsia="Calibri" w:hAnsi="Times New Roman" w:cs="Times New Roman"/>
          <w:sz w:val="20"/>
          <w:szCs w:val="20"/>
          <w:lang w:eastAsia="ja-JP"/>
        </w:rPr>
        <w:sectPr w:rsidR="002161F3" w:rsidSect="003B5B22">
          <w:pgSz w:w="11907" w:h="16839" w:code="9"/>
          <w:pgMar w:top="1440" w:right="1440" w:bottom="1440" w:left="1440" w:header="720" w:footer="720" w:gutter="0"/>
          <w:cols w:space="720"/>
          <w:titlePg/>
          <w:docGrid w:linePitch="360"/>
        </w:sectPr>
      </w:pPr>
    </w:p>
    <w:p w:rsidR="00F170A9" w:rsidRPr="00F170A9" w:rsidRDefault="00F170A9" w:rsidP="00F170A9">
      <w:pPr>
        <w:tabs>
          <w:tab w:val="left" w:pos="1701"/>
        </w:tabs>
        <w:spacing w:after="120" w:line="240" w:lineRule="auto"/>
        <w:ind w:left="1247"/>
        <w:rPr>
          <w:rFonts w:ascii="Times New Roman" w:eastAsia="Calibri" w:hAnsi="Times New Roman" w:cs="Times New Roman"/>
          <w:sz w:val="20"/>
          <w:szCs w:val="20"/>
          <w:lang w:eastAsia="ja-JP"/>
        </w:rPr>
      </w:pPr>
      <w:r w:rsidRPr="00F170A9">
        <w:rPr>
          <w:rFonts w:ascii="Times New Roman" w:eastAsia="Calibri" w:hAnsi="Times New Roman" w:cs="Times New Roman"/>
          <w:sz w:val="20"/>
          <w:szCs w:val="20"/>
          <w:lang w:eastAsia="ja-JP"/>
        </w:rPr>
        <w:lastRenderedPageBreak/>
        <w:t>9.</w:t>
      </w:r>
      <w:r w:rsidRPr="00F170A9">
        <w:rPr>
          <w:rFonts w:ascii="Times New Roman" w:eastAsia="Calibri" w:hAnsi="Times New Roman" w:cs="Times New Roman"/>
          <w:sz w:val="20"/>
          <w:szCs w:val="20"/>
          <w:lang w:eastAsia="ja-JP"/>
        </w:rPr>
        <w:tab/>
        <w:t xml:space="preserve">The evaluation should be focused and succinct and its executive summary should be made available in the six official languages of the United Nations. </w:t>
      </w:r>
    </w:p>
    <w:p w:rsidR="00F170A9" w:rsidRPr="00F170A9" w:rsidRDefault="00F170A9" w:rsidP="00F170A9">
      <w:pPr>
        <w:tabs>
          <w:tab w:val="left" w:pos="1247"/>
          <w:tab w:val="left" w:pos="1814"/>
          <w:tab w:val="left" w:pos="2381"/>
          <w:tab w:val="left" w:pos="2948"/>
          <w:tab w:val="left" w:pos="3515"/>
          <w:tab w:val="left" w:pos="4082"/>
        </w:tabs>
        <w:spacing w:after="0" w:line="240" w:lineRule="auto"/>
        <w:rPr>
          <w:rFonts w:ascii="Times New Roman" w:eastAsia="Times New Roman" w:hAnsi="Times New Roman" w:cs="Times New Roman"/>
          <w:sz w:val="20"/>
          <w:szCs w:val="20"/>
          <w:lang w:eastAsia="en-US"/>
        </w:rPr>
      </w:pPr>
    </w:p>
    <w:p w:rsidR="00DE5B2B" w:rsidRPr="00692696" w:rsidRDefault="00DE5B2B" w:rsidP="00DE5B2B">
      <w:pPr>
        <w:spacing w:after="0" w:line="240" w:lineRule="auto"/>
        <w:rPr>
          <w:rFonts w:ascii="Times New Roman" w:eastAsia="Times New Roman" w:hAnsi="Times New Roman" w:cs="Times New Roman"/>
          <w:sz w:val="20"/>
          <w:szCs w:val="20"/>
        </w:rPr>
      </w:pPr>
    </w:p>
    <w:p w:rsidR="00DE5B2B" w:rsidRDefault="00DE5B2B" w:rsidP="00DE5B2B">
      <w:pPr>
        <w:spacing w:after="0" w:line="240" w:lineRule="auto"/>
        <w:rPr>
          <w:rFonts w:ascii="Times New Roman" w:eastAsia="Times New Roman" w:hAnsi="Times New Roman" w:cs="Times New Roman"/>
          <w:sz w:val="20"/>
          <w:szCs w:val="20"/>
        </w:rPr>
      </w:pPr>
    </w:p>
    <w:p w:rsidR="00DE5B2B" w:rsidRPr="00692696" w:rsidRDefault="00DE5B2B" w:rsidP="00DE5B2B">
      <w:pPr>
        <w:spacing w:after="0" w:line="240" w:lineRule="auto"/>
        <w:rPr>
          <w:rFonts w:ascii="Times New Roman" w:eastAsia="Times New Roman" w:hAnsi="Times New Roman" w:cs="Times New Roman"/>
          <w:sz w:val="20"/>
          <w:szCs w:val="20"/>
        </w:rPr>
      </w:pPr>
    </w:p>
    <w:p w:rsidR="00DE5B2B" w:rsidRPr="00692696" w:rsidRDefault="00DE5B2B" w:rsidP="00DE5B2B">
      <w:pPr>
        <w:jc w:val="center"/>
      </w:pPr>
      <w:r w:rsidRPr="00692696">
        <w:t>______________</w:t>
      </w:r>
    </w:p>
    <w:p w:rsidR="002D7BE3" w:rsidRPr="003B5B22" w:rsidRDefault="002D7BE3" w:rsidP="002D7BE3">
      <w:pPr>
        <w:rPr>
          <w:rFonts w:asciiTheme="majorBidi" w:hAnsiTheme="majorBidi" w:cstheme="majorBidi"/>
          <w:lang w:val="en-GB"/>
        </w:rPr>
      </w:pPr>
    </w:p>
    <w:sectPr w:rsidR="002D7BE3" w:rsidRPr="003B5B22" w:rsidSect="003B5B22">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68F" w:rsidRDefault="002F768F" w:rsidP="00C21BA5">
      <w:pPr>
        <w:spacing w:after="0" w:line="240" w:lineRule="auto"/>
      </w:pPr>
      <w:r>
        <w:separator/>
      </w:r>
    </w:p>
  </w:endnote>
  <w:endnote w:type="continuationSeparator" w:id="0">
    <w:p w:rsidR="002F768F" w:rsidRDefault="002F768F" w:rsidP="00C21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0148283"/>
      <w:docPartObj>
        <w:docPartGallery w:val="Page Numbers (Bottom of Page)"/>
        <w:docPartUnique/>
      </w:docPartObj>
    </w:sdtPr>
    <w:sdtEndPr>
      <w:rPr>
        <w:noProof/>
      </w:rPr>
    </w:sdtEndPr>
    <w:sdtContent>
      <w:p w:rsidR="002105E8" w:rsidRDefault="002105E8">
        <w:pPr>
          <w:pStyle w:val="Footer"/>
          <w:jc w:val="center"/>
        </w:pPr>
        <w:r>
          <w:fldChar w:fldCharType="begin"/>
        </w:r>
        <w:r>
          <w:instrText xml:space="preserve"> PAGE   \* MERGEFORMAT </w:instrText>
        </w:r>
        <w:r>
          <w:fldChar w:fldCharType="separate"/>
        </w:r>
        <w:r w:rsidR="0070243A">
          <w:rPr>
            <w:noProof/>
          </w:rPr>
          <w:t>5</w:t>
        </w:r>
        <w:r>
          <w:rPr>
            <w:noProof/>
          </w:rPr>
          <w:fldChar w:fldCharType="end"/>
        </w:r>
      </w:p>
    </w:sdtContent>
  </w:sdt>
  <w:p w:rsidR="002105E8" w:rsidRDefault="002105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5E8" w:rsidRDefault="002105E8" w:rsidP="002105E8">
    <w:pPr>
      <w:pStyle w:val="Footer"/>
      <w:jc w:val="center"/>
    </w:pPr>
  </w:p>
  <w:p w:rsidR="002105E8" w:rsidRDefault="002105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68F" w:rsidRDefault="002F768F" w:rsidP="00C21BA5">
      <w:pPr>
        <w:spacing w:after="0" w:line="240" w:lineRule="auto"/>
      </w:pPr>
      <w:r>
        <w:separator/>
      </w:r>
    </w:p>
  </w:footnote>
  <w:footnote w:type="continuationSeparator" w:id="0">
    <w:p w:rsidR="002F768F" w:rsidRDefault="002F768F" w:rsidP="00C21BA5">
      <w:pPr>
        <w:spacing w:after="0" w:line="240" w:lineRule="auto"/>
      </w:pPr>
      <w:r>
        <w:continuationSeparator/>
      </w:r>
    </w:p>
  </w:footnote>
  <w:footnote w:id="1">
    <w:p w:rsidR="00C21BA5" w:rsidRDefault="00C21BA5" w:rsidP="00C21BA5">
      <w:pPr>
        <w:pStyle w:val="FootnoteText"/>
      </w:pPr>
      <w:r>
        <w:rPr>
          <w:szCs w:val="18"/>
        </w:rPr>
        <w:t>*</w:t>
      </w:r>
      <w:r w:rsidRPr="00E44BDD">
        <w:rPr>
          <w:szCs w:val="18"/>
        </w:rPr>
        <w:t>SAICM/ICCM.</w:t>
      </w:r>
      <w:r>
        <w:rPr>
          <w:szCs w:val="18"/>
        </w:rPr>
        <w:t>5</w:t>
      </w:r>
      <w:r w:rsidRPr="00E44BDD">
        <w:rPr>
          <w:szCs w:val="18"/>
        </w:rPr>
        <w:t>/Bureau.</w:t>
      </w:r>
      <w:r w:rsidR="002D7BE3">
        <w:rPr>
          <w:szCs w:val="18"/>
        </w:rPr>
        <w:t>2</w:t>
      </w:r>
      <w:r>
        <w:rPr>
          <w:szCs w:val="18"/>
        </w:rPr>
        <w:t>/</w:t>
      </w:r>
      <w:r w:rsidRPr="00E44BDD">
        <w:rPr>
          <w:szCs w:val="18"/>
        </w:rPr>
        <w:t>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B22" w:rsidRPr="002F4018" w:rsidRDefault="0070243A" w:rsidP="003B5B22">
    <w:pPr>
      <w:pStyle w:val="Header"/>
      <w:pBdr>
        <w:bottom w:val="single" w:sz="4" w:space="1" w:color="auto"/>
      </w:pBdr>
      <w:rPr>
        <w:rFonts w:ascii="Times New Roman" w:hAnsi="Times New Roman" w:cs="Times New Roman"/>
        <w:b/>
        <w:sz w:val="18"/>
        <w:szCs w:val="18"/>
      </w:rPr>
    </w:pPr>
    <w:sdt>
      <w:sdtPr>
        <w:rPr>
          <w:rFonts w:ascii="Times New Roman" w:hAnsi="Times New Roman" w:cs="Times New Roman"/>
          <w:b/>
          <w:sz w:val="18"/>
          <w:szCs w:val="18"/>
        </w:rPr>
        <w:id w:val="-1265920141"/>
        <w:docPartObj>
          <w:docPartGallery w:val="Watermarks"/>
          <w:docPartUnique/>
        </w:docPartObj>
      </w:sdtPr>
      <w:sdtEndPr/>
      <w:sdtContent>
        <w:r>
          <w:rPr>
            <w:rFonts w:ascii="Times New Roman" w:hAnsi="Times New Roman" w:cs="Times New Roman"/>
            <w:b/>
            <w:noProof/>
            <w:sz w:val="18"/>
            <w:szCs w:val="18"/>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24533" o:spid="_x0000_s18434" type="#_x0000_t136" style="position:absolute;margin-left:0;margin-top:0;width:397.7pt;height:238.6pt;rotation:315;z-index:-251658752;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sdtContent>
    </w:sdt>
    <w:r w:rsidR="003B5B22" w:rsidRPr="00934BC7">
      <w:rPr>
        <w:rFonts w:ascii="Times New Roman" w:hAnsi="Times New Roman" w:cs="Times New Roman"/>
        <w:b/>
        <w:sz w:val="18"/>
        <w:szCs w:val="18"/>
      </w:rPr>
      <w:t>SAICM/ICCM.5/Bureau.</w:t>
    </w:r>
    <w:r w:rsidR="003B5B22">
      <w:rPr>
        <w:rFonts w:ascii="Times New Roman" w:hAnsi="Times New Roman" w:cs="Times New Roman"/>
        <w:b/>
        <w:sz w:val="18"/>
        <w:szCs w:val="18"/>
      </w:rPr>
      <w:t>2</w:t>
    </w:r>
    <w:r w:rsidR="003B5B22" w:rsidRPr="00934BC7">
      <w:rPr>
        <w:rFonts w:ascii="Times New Roman" w:hAnsi="Times New Roman" w:cs="Times New Roman"/>
        <w:b/>
        <w:sz w:val="18"/>
        <w:szCs w:val="18"/>
      </w:rPr>
      <w:t>/</w:t>
    </w:r>
    <w:r w:rsidR="00F170A9">
      <w:rPr>
        <w:rFonts w:ascii="Times New Roman" w:hAnsi="Times New Roman" w:cs="Times New Roman"/>
        <w:b/>
        <w:sz w:val="18"/>
        <w:szCs w:val="18"/>
      </w:rPr>
      <w:t>6</w:t>
    </w:r>
  </w:p>
  <w:p w:rsidR="003B5B22" w:rsidRPr="003B5B22" w:rsidRDefault="003B5B22" w:rsidP="003B5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1F3" w:rsidRPr="002F4018" w:rsidRDefault="002161F3" w:rsidP="002161F3">
    <w:pPr>
      <w:pStyle w:val="Header"/>
      <w:pBdr>
        <w:bottom w:val="single" w:sz="4" w:space="1" w:color="auto"/>
      </w:pBdr>
      <w:rPr>
        <w:rFonts w:ascii="Times New Roman" w:hAnsi="Times New Roman" w:cs="Times New Roman"/>
        <w:b/>
        <w:sz w:val="18"/>
        <w:szCs w:val="18"/>
      </w:rPr>
    </w:pPr>
    <w:r w:rsidRPr="00934BC7">
      <w:rPr>
        <w:rFonts w:ascii="Times New Roman" w:hAnsi="Times New Roman" w:cs="Times New Roman"/>
        <w:b/>
        <w:sz w:val="18"/>
        <w:szCs w:val="18"/>
      </w:rPr>
      <w:t>SAICM/ICCM.5/Bureau.</w:t>
    </w:r>
    <w:r>
      <w:rPr>
        <w:rFonts w:ascii="Times New Roman" w:hAnsi="Times New Roman" w:cs="Times New Roman"/>
        <w:b/>
        <w:sz w:val="18"/>
        <w:szCs w:val="18"/>
      </w:rPr>
      <w:t>2</w:t>
    </w:r>
    <w:r w:rsidRPr="00934BC7">
      <w:rPr>
        <w:rFonts w:ascii="Times New Roman" w:hAnsi="Times New Roman" w:cs="Times New Roman"/>
        <w:b/>
        <w:sz w:val="18"/>
        <w:szCs w:val="18"/>
      </w:rPr>
      <w:t>/</w:t>
    </w:r>
    <w:r>
      <w:rPr>
        <w:rFonts w:ascii="Times New Roman" w:hAnsi="Times New Roman" w:cs="Times New Roman"/>
        <w:b/>
        <w:sz w:val="18"/>
        <w:szCs w:val="18"/>
      </w:rPr>
      <w:t>6</w:t>
    </w:r>
  </w:p>
  <w:p w:rsidR="002161F3" w:rsidRPr="003B5B22" w:rsidRDefault="002161F3" w:rsidP="002161F3">
    <w:pPr>
      <w:pStyle w:val="Header"/>
    </w:pPr>
  </w:p>
  <w:p w:rsidR="002161F3" w:rsidRPr="002161F3" w:rsidRDefault="002161F3" w:rsidP="002161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B3D74"/>
    <w:multiLevelType w:val="hybridMultilevel"/>
    <w:tmpl w:val="B8588F02"/>
    <w:lvl w:ilvl="0" w:tplc="0809000F">
      <w:start w:val="1"/>
      <w:numFmt w:val="decimal"/>
      <w:lvlText w:val="%1."/>
      <w:lvlJc w:val="left"/>
      <w:pPr>
        <w:ind w:left="1993" w:hanging="360"/>
      </w:pPr>
    </w:lvl>
    <w:lvl w:ilvl="1" w:tplc="08090019" w:tentative="1">
      <w:start w:val="1"/>
      <w:numFmt w:val="lowerLetter"/>
      <w:lvlText w:val="%2."/>
      <w:lvlJc w:val="left"/>
      <w:pPr>
        <w:ind w:left="2713" w:hanging="360"/>
      </w:pPr>
    </w:lvl>
    <w:lvl w:ilvl="2" w:tplc="0809001B" w:tentative="1">
      <w:start w:val="1"/>
      <w:numFmt w:val="lowerRoman"/>
      <w:lvlText w:val="%3."/>
      <w:lvlJc w:val="right"/>
      <w:pPr>
        <w:ind w:left="3433" w:hanging="180"/>
      </w:pPr>
    </w:lvl>
    <w:lvl w:ilvl="3" w:tplc="0809000F" w:tentative="1">
      <w:start w:val="1"/>
      <w:numFmt w:val="decimal"/>
      <w:lvlText w:val="%4."/>
      <w:lvlJc w:val="left"/>
      <w:pPr>
        <w:ind w:left="4153" w:hanging="360"/>
      </w:pPr>
    </w:lvl>
    <w:lvl w:ilvl="4" w:tplc="08090019" w:tentative="1">
      <w:start w:val="1"/>
      <w:numFmt w:val="lowerLetter"/>
      <w:lvlText w:val="%5."/>
      <w:lvlJc w:val="left"/>
      <w:pPr>
        <w:ind w:left="4873" w:hanging="360"/>
      </w:pPr>
    </w:lvl>
    <w:lvl w:ilvl="5" w:tplc="0809001B" w:tentative="1">
      <w:start w:val="1"/>
      <w:numFmt w:val="lowerRoman"/>
      <w:lvlText w:val="%6."/>
      <w:lvlJc w:val="right"/>
      <w:pPr>
        <w:ind w:left="5593" w:hanging="180"/>
      </w:pPr>
    </w:lvl>
    <w:lvl w:ilvl="6" w:tplc="0809000F" w:tentative="1">
      <w:start w:val="1"/>
      <w:numFmt w:val="decimal"/>
      <w:lvlText w:val="%7."/>
      <w:lvlJc w:val="left"/>
      <w:pPr>
        <w:ind w:left="6313" w:hanging="360"/>
      </w:pPr>
    </w:lvl>
    <w:lvl w:ilvl="7" w:tplc="08090019" w:tentative="1">
      <w:start w:val="1"/>
      <w:numFmt w:val="lowerLetter"/>
      <w:lvlText w:val="%8."/>
      <w:lvlJc w:val="left"/>
      <w:pPr>
        <w:ind w:left="7033" w:hanging="360"/>
      </w:pPr>
    </w:lvl>
    <w:lvl w:ilvl="8" w:tplc="0809001B" w:tentative="1">
      <w:start w:val="1"/>
      <w:numFmt w:val="lowerRoman"/>
      <w:lvlText w:val="%9."/>
      <w:lvlJc w:val="right"/>
      <w:pPr>
        <w:ind w:left="7753" w:hanging="180"/>
      </w:pPr>
    </w:lvl>
  </w:abstractNum>
  <w:abstractNum w:abstractNumId="1" w15:restartNumberingAfterBreak="0">
    <w:nsid w:val="0F7941F2"/>
    <w:multiLevelType w:val="hybridMultilevel"/>
    <w:tmpl w:val="10F00F24"/>
    <w:lvl w:ilvl="0" w:tplc="4BD6DA18">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1A57EC"/>
    <w:multiLevelType w:val="hybridMultilevel"/>
    <w:tmpl w:val="A620B04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1E3E7410"/>
    <w:multiLevelType w:val="hybridMultilevel"/>
    <w:tmpl w:val="E88E55F0"/>
    <w:lvl w:ilvl="0" w:tplc="03A4FE64">
      <w:start w:val="1"/>
      <w:numFmt w:val="decimal"/>
      <w:lvlText w:val="%1."/>
      <w:lvlJc w:val="left"/>
      <w:pPr>
        <w:ind w:left="1607" w:hanging="360"/>
      </w:pPr>
      <w:rPr>
        <w:rFonts w:ascii="Times New Roman" w:eastAsia="SimSun" w:hAnsi="Times New Roman" w:cs="Times New Roman"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4" w15:restartNumberingAfterBreak="0">
    <w:nsid w:val="301E2757"/>
    <w:multiLevelType w:val="hybridMultilevel"/>
    <w:tmpl w:val="6C0EC44A"/>
    <w:lvl w:ilvl="0" w:tplc="4BD6DA1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5BE66A3"/>
    <w:multiLevelType w:val="hybridMultilevel"/>
    <w:tmpl w:val="77963D3E"/>
    <w:lvl w:ilvl="0" w:tplc="4BD6DA18">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5CC1DCE"/>
    <w:multiLevelType w:val="hybridMultilevel"/>
    <w:tmpl w:val="404629C4"/>
    <w:lvl w:ilvl="0" w:tplc="08090011">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AD9670B"/>
    <w:multiLevelType w:val="hybridMultilevel"/>
    <w:tmpl w:val="AAFC1F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BB96647"/>
    <w:multiLevelType w:val="hybridMultilevel"/>
    <w:tmpl w:val="B088CEE4"/>
    <w:lvl w:ilvl="0" w:tplc="832CC218">
      <w:start w:val="3"/>
      <w:numFmt w:val="lowerLetter"/>
      <w:lvlText w:val="(%1)"/>
      <w:lvlJc w:val="left"/>
      <w:pPr>
        <w:ind w:left="2178" w:hanging="360"/>
      </w:pPr>
    </w:lvl>
    <w:lvl w:ilvl="1" w:tplc="100C0019">
      <w:start w:val="1"/>
      <w:numFmt w:val="lowerLetter"/>
      <w:lvlText w:val="%2."/>
      <w:lvlJc w:val="left"/>
      <w:pPr>
        <w:ind w:left="2898" w:hanging="360"/>
      </w:pPr>
    </w:lvl>
    <w:lvl w:ilvl="2" w:tplc="100C001B">
      <w:start w:val="1"/>
      <w:numFmt w:val="lowerRoman"/>
      <w:lvlText w:val="%3."/>
      <w:lvlJc w:val="right"/>
      <w:pPr>
        <w:ind w:left="3618" w:hanging="180"/>
      </w:pPr>
    </w:lvl>
    <w:lvl w:ilvl="3" w:tplc="100C000F">
      <w:start w:val="1"/>
      <w:numFmt w:val="decimal"/>
      <w:lvlText w:val="%4."/>
      <w:lvlJc w:val="left"/>
      <w:pPr>
        <w:ind w:left="4338" w:hanging="360"/>
      </w:pPr>
    </w:lvl>
    <w:lvl w:ilvl="4" w:tplc="100C0019">
      <w:start w:val="1"/>
      <w:numFmt w:val="lowerLetter"/>
      <w:lvlText w:val="%5."/>
      <w:lvlJc w:val="left"/>
      <w:pPr>
        <w:ind w:left="5058" w:hanging="360"/>
      </w:pPr>
    </w:lvl>
    <w:lvl w:ilvl="5" w:tplc="100C001B">
      <w:start w:val="1"/>
      <w:numFmt w:val="lowerRoman"/>
      <w:lvlText w:val="%6."/>
      <w:lvlJc w:val="right"/>
      <w:pPr>
        <w:ind w:left="5778" w:hanging="180"/>
      </w:pPr>
    </w:lvl>
    <w:lvl w:ilvl="6" w:tplc="100C000F">
      <w:start w:val="1"/>
      <w:numFmt w:val="decimal"/>
      <w:lvlText w:val="%7."/>
      <w:lvlJc w:val="left"/>
      <w:pPr>
        <w:ind w:left="6498" w:hanging="360"/>
      </w:pPr>
    </w:lvl>
    <w:lvl w:ilvl="7" w:tplc="100C0019">
      <w:start w:val="1"/>
      <w:numFmt w:val="lowerLetter"/>
      <w:lvlText w:val="%8."/>
      <w:lvlJc w:val="left"/>
      <w:pPr>
        <w:ind w:left="7218" w:hanging="360"/>
      </w:pPr>
    </w:lvl>
    <w:lvl w:ilvl="8" w:tplc="100C001B">
      <w:start w:val="1"/>
      <w:numFmt w:val="lowerRoman"/>
      <w:lvlText w:val="%9."/>
      <w:lvlJc w:val="right"/>
      <w:pPr>
        <w:ind w:left="7938" w:hanging="180"/>
      </w:pPr>
    </w:lvl>
  </w:abstractNum>
  <w:abstractNum w:abstractNumId="9" w15:restartNumberingAfterBreak="0">
    <w:nsid w:val="470F47EB"/>
    <w:multiLevelType w:val="hybridMultilevel"/>
    <w:tmpl w:val="60946EFC"/>
    <w:lvl w:ilvl="0" w:tplc="969C6948">
      <w:start w:val="1"/>
      <w:numFmt w:val="decimal"/>
      <w:lvlText w:val="%1."/>
      <w:lvlJc w:val="left"/>
      <w:pPr>
        <w:ind w:left="1877" w:hanging="630"/>
      </w:pPr>
      <w:rPr>
        <w:rFonts w:hint="default"/>
      </w:rPr>
    </w:lvl>
    <w:lvl w:ilvl="1" w:tplc="08090019">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10" w15:restartNumberingAfterBreak="0">
    <w:nsid w:val="4BA66975"/>
    <w:multiLevelType w:val="hybridMultilevel"/>
    <w:tmpl w:val="3A5A1EAC"/>
    <w:lvl w:ilvl="0" w:tplc="47A4AAAE">
      <w:start w:val="1"/>
      <w:numFmt w:val="upperLetter"/>
      <w:lvlText w:val="%1."/>
      <w:lvlJc w:val="left"/>
      <w:pPr>
        <w:ind w:left="1254" w:hanging="630"/>
      </w:pPr>
      <w:rPr>
        <w:rFonts w:hint="default"/>
      </w:rPr>
    </w:lvl>
    <w:lvl w:ilvl="1" w:tplc="08090019">
      <w:start w:val="1"/>
      <w:numFmt w:val="lowerLetter"/>
      <w:lvlText w:val="%2."/>
      <w:lvlJc w:val="left"/>
      <w:pPr>
        <w:ind w:left="1704" w:hanging="360"/>
      </w:pPr>
    </w:lvl>
    <w:lvl w:ilvl="2" w:tplc="0F8CCA6A">
      <w:start w:val="3"/>
      <w:numFmt w:val="lowerLetter"/>
      <w:lvlText w:val="(%3)"/>
      <w:lvlJc w:val="left"/>
      <w:pPr>
        <w:ind w:left="2604" w:hanging="360"/>
      </w:pPr>
      <w:rPr>
        <w:rFonts w:hint="default"/>
      </w:rPr>
    </w:lvl>
    <w:lvl w:ilvl="3" w:tplc="0809000F" w:tentative="1">
      <w:start w:val="1"/>
      <w:numFmt w:val="decimal"/>
      <w:lvlText w:val="%4."/>
      <w:lvlJc w:val="left"/>
      <w:pPr>
        <w:ind w:left="3144" w:hanging="360"/>
      </w:pPr>
    </w:lvl>
    <w:lvl w:ilvl="4" w:tplc="08090019" w:tentative="1">
      <w:start w:val="1"/>
      <w:numFmt w:val="lowerLetter"/>
      <w:lvlText w:val="%5."/>
      <w:lvlJc w:val="left"/>
      <w:pPr>
        <w:ind w:left="3864" w:hanging="360"/>
      </w:pPr>
    </w:lvl>
    <w:lvl w:ilvl="5" w:tplc="0809001B" w:tentative="1">
      <w:start w:val="1"/>
      <w:numFmt w:val="lowerRoman"/>
      <w:lvlText w:val="%6."/>
      <w:lvlJc w:val="right"/>
      <w:pPr>
        <w:ind w:left="4584" w:hanging="180"/>
      </w:pPr>
    </w:lvl>
    <w:lvl w:ilvl="6" w:tplc="0809000F" w:tentative="1">
      <w:start w:val="1"/>
      <w:numFmt w:val="decimal"/>
      <w:lvlText w:val="%7."/>
      <w:lvlJc w:val="left"/>
      <w:pPr>
        <w:ind w:left="5304" w:hanging="360"/>
      </w:pPr>
    </w:lvl>
    <w:lvl w:ilvl="7" w:tplc="08090019" w:tentative="1">
      <w:start w:val="1"/>
      <w:numFmt w:val="lowerLetter"/>
      <w:lvlText w:val="%8."/>
      <w:lvlJc w:val="left"/>
      <w:pPr>
        <w:ind w:left="6024" w:hanging="360"/>
      </w:pPr>
    </w:lvl>
    <w:lvl w:ilvl="8" w:tplc="0809001B" w:tentative="1">
      <w:start w:val="1"/>
      <w:numFmt w:val="lowerRoman"/>
      <w:lvlText w:val="%9."/>
      <w:lvlJc w:val="right"/>
      <w:pPr>
        <w:ind w:left="6744" w:hanging="180"/>
      </w:pPr>
    </w:lvl>
  </w:abstractNum>
  <w:abstractNum w:abstractNumId="11" w15:restartNumberingAfterBreak="0">
    <w:nsid w:val="50593D44"/>
    <w:multiLevelType w:val="hybridMultilevel"/>
    <w:tmpl w:val="0FCC8768"/>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1F6349"/>
    <w:multiLevelType w:val="hybridMultilevel"/>
    <w:tmpl w:val="6C8EF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BF2D29"/>
    <w:multiLevelType w:val="hybridMultilevel"/>
    <w:tmpl w:val="B8588F02"/>
    <w:lvl w:ilvl="0" w:tplc="0809000F">
      <w:start w:val="1"/>
      <w:numFmt w:val="decimal"/>
      <w:lvlText w:val="%1."/>
      <w:lvlJc w:val="left"/>
      <w:pPr>
        <w:ind w:left="1993" w:hanging="360"/>
      </w:pPr>
    </w:lvl>
    <w:lvl w:ilvl="1" w:tplc="08090019" w:tentative="1">
      <w:start w:val="1"/>
      <w:numFmt w:val="lowerLetter"/>
      <w:lvlText w:val="%2."/>
      <w:lvlJc w:val="left"/>
      <w:pPr>
        <w:ind w:left="2713" w:hanging="360"/>
      </w:pPr>
    </w:lvl>
    <w:lvl w:ilvl="2" w:tplc="0809001B" w:tentative="1">
      <w:start w:val="1"/>
      <w:numFmt w:val="lowerRoman"/>
      <w:lvlText w:val="%3."/>
      <w:lvlJc w:val="right"/>
      <w:pPr>
        <w:ind w:left="3433" w:hanging="180"/>
      </w:pPr>
    </w:lvl>
    <w:lvl w:ilvl="3" w:tplc="0809000F" w:tentative="1">
      <w:start w:val="1"/>
      <w:numFmt w:val="decimal"/>
      <w:lvlText w:val="%4."/>
      <w:lvlJc w:val="left"/>
      <w:pPr>
        <w:ind w:left="4153" w:hanging="360"/>
      </w:pPr>
    </w:lvl>
    <w:lvl w:ilvl="4" w:tplc="08090019" w:tentative="1">
      <w:start w:val="1"/>
      <w:numFmt w:val="lowerLetter"/>
      <w:lvlText w:val="%5."/>
      <w:lvlJc w:val="left"/>
      <w:pPr>
        <w:ind w:left="4873" w:hanging="360"/>
      </w:pPr>
    </w:lvl>
    <w:lvl w:ilvl="5" w:tplc="0809001B" w:tentative="1">
      <w:start w:val="1"/>
      <w:numFmt w:val="lowerRoman"/>
      <w:lvlText w:val="%6."/>
      <w:lvlJc w:val="right"/>
      <w:pPr>
        <w:ind w:left="5593" w:hanging="180"/>
      </w:pPr>
    </w:lvl>
    <w:lvl w:ilvl="6" w:tplc="0809000F" w:tentative="1">
      <w:start w:val="1"/>
      <w:numFmt w:val="decimal"/>
      <w:lvlText w:val="%7."/>
      <w:lvlJc w:val="left"/>
      <w:pPr>
        <w:ind w:left="6313" w:hanging="360"/>
      </w:pPr>
    </w:lvl>
    <w:lvl w:ilvl="7" w:tplc="08090019" w:tentative="1">
      <w:start w:val="1"/>
      <w:numFmt w:val="lowerLetter"/>
      <w:lvlText w:val="%8."/>
      <w:lvlJc w:val="left"/>
      <w:pPr>
        <w:ind w:left="7033" w:hanging="360"/>
      </w:pPr>
    </w:lvl>
    <w:lvl w:ilvl="8" w:tplc="0809001B" w:tentative="1">
      <w:start w:val="1"/>
      <w:numFmt w:val="lowerRoman"/>
      <w:lvlText w:val="%9."/>
      <w:lvlJc w:val="right"/>
      <w:pPr>
        <w:ind w:left="7753" w:hanging="180"/>
      </w:pPr>
    </w:lvl>
  </w:abstractNum>
  <w:abstractNum w:abstractNumId="14" w15:restartNumberingAfterBreak="0">
    <w:nsid w:val="6C5723E5"/>
    <w:multiLevelType w:val="hybridMultilevel"/>
    <w:tmpl w:val="EC94779C"/>
    <w:lvl w:ilvl="0" w:tplc="08090001">
      <w:start w:val="1"/>
      <w:numFmt w:val="bullet"/>
      <w:lvlText w:val=""/>
      <w:lvlJc w:val="left"/>
      <w:pPr>
        <w:ind w:left="360" w:hanging="360"/>
      </w:pPr>
      <w:rPr>
        <w:rFonts w:ascii="Symbol" w:hAnsi="Symbol" w:hint="default"/>
      </w:rPr>
    </w:lvl>
    <w:lvl w:ilvl="1" w:tplc="19E01B36">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EF20E09"/>
    <w:multiLevelType w:val="hybridMultilevel"/>
    <w:tmpl w:val="9EA0F5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D5A45FF"/>
    <w:multiLevelType w:val="hybridMultilevel"/>
    <w:tmpl w:val="2FF2B4F6"/>
    <w:lvl w:ilvl="0" w:tplc="08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F4021A4"/>
    <w:multiLevelType w:val="hybridMultilevel"/>
    <w:tmpl w:val="A1B8A6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6"/>
  </w:num>
  <w:num w:numId="2">
    <w:abstractNumId w:val="14"/>
  </w:num>
  <w:num w:numId="3">
    <w:abstractNumId w:val="7"/>
  </w:num>
  <w:num w:numId="4">
    <w:abstractNumId w:val="11"/>
  </w:num>
  <w:num w:numId="5">
    <w:abstractNumId w:val="2"/>
  </w:num>
  <w:num w:numId="6">
    <w:abstractNumId w:val="12"/>
  </w:num>
  <w:num w:numId="7">
    <w:abstractNumId w:val="17"/>
  </w:num>
  <w:num w:numId="8">
    <w:abstractNumId w:val="4"/>
  </w:num>
  <w:num w:numId="9">
    <w:abstractNumId w:val="1"/>
  </w:num>
  <w:num w:numId="10">
    <w:abstractNumId w:val="5"/>
  </w:num>
  <w:num w:numId="11">
    <w:abstractNumId w:val="6"/>
  </w:num>
  <w:num w:numId="12">
    <w:abstractNumId w:val="9"/>
  </w:num>
  <w:num w:numId="13">
    <w:abstractNumId w:val="3"/>
  </w:num>
  <w:num w:numId="14">
    <w:abstractNumId w:val="10"/>
  </w:num>
  <w:num w:numId="15">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drawingGridHorizontalSpacing w:val="110"/>
  <w:displayHorizontalDrawingGridEvery w:val="2"/>
  <w:displayVerticalDrawingGridEvery w:val="2"/>
  <w:characterSpacingControl w:val="doNotCompress"/>
  <w:hdrShapeDefaults>
    <o:shapedefaults v:ext="edit" spidmax="18435"/>
    <o:shapelayout v:ext="edit">
      <o:idmap v:ext="edit" data="18"/>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BA5"/>
    <w:rsid w:val="0006416B"/>
    <w:rsid w:val="000821EE"/>
    <w:rsid w:val="000B4705"/>
    <w:rsid w:val="000C0671"/>
    <w:rsid w:val="000C1137"/>
    <w:rsid w:val="0014028E"/>
    <w:rsid w:val="00204323"/>
    <w:rsid w:val="002105E8"/>
    <w:rsid w:val="002161F3"/>
    <w:rsid w:val="002D7BE3"/>
    <w:rsid w:val="002F4632"/>
    <w:rsid w:val="002F768F"/>
    <w:rsid w:val="003B5B22"/>
    <w:rsid w:val="003C28BB"/>
    <w:rsid w:val="004160CE"/>
    <w:rsid w:val="00431C29"/>
    <w:rsid w:val="004F0DAF"/>
    <w:rsid w:val="005205D7"/>
    <w:rsid w:val="00540954"/>
    <w:rsid w:val="00593313"/>
    <w:rsid w:val="005D36E2"/>
    <w:rsid w:val="00646C79"/>
    <w:rsid w:val="0069230C"/>
    <w:rsid w:val="006D3597"/>
    <w:rsid w:val="0070243A"/>
    <w:rsid w:val="00716205"/>
    <w:rsid w:val="007220C8"/>
    <w:rsid w:val="00724BBC"/>
    <w:rsid w:val="00741E22"/>
    <w:rsid w:val="00766689"/>
    <w:rsid w:val="007A3EA3"/>
    <w:rsid w:val="007B7E2C"/>
    <w:rsid w:val="007D6092"/>
    <w:rsid w:val="007F6B35"/>
    <w:rsid w:val="00803743"/>
    <w:rsid w:val="00815D62"/>
    <w:rsid w:val="0084637C"/>
    <w:rsid w:val="008F4757"/>
    <w:rsid w:val="0091799D"/>
    <w:rsid w:val="00975ED4"/>
    <w:rsid w:val="00A43B26"/>
    <w:rsid w:val="00A9404C"/>
    <w:rsid w:val="00AB4845"/>
    <w:rsid w:val="00B13B6D"/>
    <w:rsid w:val="00BB0971"/>
    <w:rsid w:val="00C21BA5"/>
    <w:rsid w:val="00C5111A"/>
    <w:rsid w:val="00C612C9"/>
    <w:rsid w:val="00D267E7"/>
    <w:rsid w:val="00D34D0F"/>
    <w:rsid w:val="00D454BA"/>
    <w:rsid w:val="00D81132"/>
    <w:rsid w:val="00DB1B2F"/>
    <w:rsid w:val="00DB5AF3"/>
    <w:rsid w:val="00DE5B2B"/>
    <w:rsid w:val="00E67105"/>
    <w:rsid w:val="00E77DFE"/>
    <w:rsid w:val="00F170A9"/>
    <w:rsid w:val="00FB2C21"/>
    <w:rsid w:val="00FE1EB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5"/>
    <o:shapelayout v:ext="edit">
      <o:idmap v:ext="edit" data="1"/>
    </o:shapelayout>
  </w:shapeDefaults>
  <w:decimalSymbol w:val="."/>
  <w:listSeparator w:val=","/>
  <w15:docId w15:val="{255A304A-8F56-4819-B40C-0B2524C6A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BA5"/>
    <w:rPr>
      <w:rFonts w:ascii="Calibri" w:eastAsia="SimSun" w:hAnsi="Calibri" w:cs="Arial"/>
    </w:rPr>
  </w:style>
  <w:style w:type="paragraph" w:styleId="Heading1">
    <w:name w:val="heading 1"/>
    <w:basedOn w:val="Normal"/>
    <w:next w:val="Normal"/>
    <w:link w:val="Heading1Char"/>
    <w:uiPriority w:val="9"/>
    <w:qFormat/>
    <w:rsid w:val="007B7E2C"/>
    <w:pPr>
      <w:keepNext/>
      <w:keepLines/>
      <w:widowControl w:val="0"/>
      <w:spacing w:before="480" w:after="0" w:line="240" w:lineRule="atLeast"/>
      <w:jc w:val="both"/>
      <w:outlineLvl w:val="0"/>
    </w:pPr>
    <w:rPr>
      <w:rFonts w:asciiTheme="majorHAnsi" w:eastAsiaTheme="majorEastAsia" w:hAnsiTheme="majorHAnsi" w:cstheme="majorBidi"/>
      <w:b/>
      <w:bCs/>
      <w:color w:val="365F91" w:themeColor="accent1" w:themeShade="BF"/>
      <w:kern w:val="2"/>
      <w:sz w:val="28"/>
      <w:szCs w:val="28"/>
      <w:lang w:eastAsia="ja-JP"/>
    </w:rPr>
  </w:style>
  <w:style w:type="paragraph" w:styleId="Heading2">
    <w:name w:val="heading 2"/>
    <w:basedOn w:val="Normal"/>
    <w:next w:val="Normal"/>
    <w:link w:val="Heading2Char"/>
    <w:uiPriority w:val="99"/>
    <w:qFormat/>
    <w:rsid w:val="00C21BA5"/>
    <w:pPr>
      <w:keepNext/>
      <w:spacing w:before="240" w:after="60" w:line="240" w:lineRule="auto"/>
      <w:outlineLvl w:val="1"/>
    </w:pPr>
    <w:rPr>
      <w:rFonts w:ascii="Arial" w:eastAsia="MS Mincho" w:hAnsi="Arial"/>
      <w:b/>
      <w:bCs/>
      <w:i/>
      <w:iCs/>
      <w:sz w:val="28"/>
      <w:szCs w:val="28"/>
      <w:lang w:val="en-GB" w:eastAsia="en-US"/>
    </w:rPr>
  </w:style>
  <w:style w:type="paragraph" w:styleId="Heading3">
    <w:name w:val="heading 3"/>
    <w:basedOn w:val="Normal"/>
    <w:next w:val="Normal"/>
    <w:link w:val="Heading3Char"/>
    <w:uiPriority w:val="99"/>
    <w:qFormat/>
    <w:rsid w:val="00C21BA5"/>
    <w:pPr>
      <w:keepNext/>
      <w:spacing w:after="0" w:line="240" w:lineRule="auto"/>
      <w:outlineLvl w:val="2"/>
    </w:pPr>
    <w:rPr>
      <w:rFonts w:ascii="Univers" w:eastAsia="MS Mincho" w:hAnsi="Univers" w:cs="Times New Roman"/>
      <w:b/>
      <w:sz w:val="4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C21BA5"/>
    <w:rPr>
      <w:rFonts w:ascii="Arial" w:eastAsia="MS Mincho" w:hAnsi="Arial" w:cs="Arial"/>
      <w:b/>
      <w:bCs/>
      <w:i/>
      <w:iCs/>
      <w:sz w:val="28"/>
      <w:szCs w:val="28"/>
      <w:lang w:val="en-GB" w:eastAsia="en-US"/>
    </w:rPr>
  </w:style>
  <w:style w:type="character" w:customStyle="1" w:styleId="Heading3Char">
    <w:name w:val="Heading 3 Char"/>
    <w:basedOn w:val="DefaultParagraphFont"/>
    <w:link w:val="Heading3"/>
    <w:uiPriority w:val="99"/>
    <w:rsid w:val="00C21BA5"/>
    <w:rPr>
      <w:rFonts w:ascii="Univers" w:eastAsia="MS Mincho" w:hAnsi="Univers" w:cs="Times New Roman"/>
      <w:b/>
      <w:sz w:val="40"/>
      <w:szCs w:val="20"/>
      <w:lang w:val="en-GB" w:eastAsia="en-US"/>
    </w:rPr>
  </w:style>
  <w:style w:type="paragraph" w:styleId="FootnoteText">
    <w:name w:val="footnote text"/>
    <w:aliases w:val="Geneva 9,Font: Geneva 9,Boston 10,f,DNV-FT,Footnote01"/>
    <w:basedOn w:val="Normal"/>
    <w:link w:val="FootnoteTextChar"/>
    <w:uiPriority w:val="99"/>
    <w:rsid w:val="00C21BA5"/>
    <w:pPr>
      <w:spacing w:after="0" w:line="240" w:lineRule="auto"/>
    </w:pPr>
    <w:rPr>
      <w:rFonts w:ascii="Times New Roman" w:hAnsi="Times New Roman" w:cs="Times New Roman"/>
      <w:sz w:val="20"/>
      <w:szCs w:val="20"/>
    </w:rPr>
  </w:style>
  <w:style w:type="character" w:customStyle="1" w:styleId="FootnoteTextChar">
    <w:name w:val="Footnote Text Char"/>
    <w:aliases w:val="Geneva 9 Char,Font: Geneva 9 Char,Boston 10 Char,f Char,DNV-FT Char,Footnote01 Char"/>
    <w:basedOn w:val="DefaultParagraphFont"/>
    <w:link w:val="FootnoteText"/>
    <w:uiPriority w:val="99"/>
    <w:rsid w:val="00C21BA5"/>
    <w:rPr>
      <w:rFonts w:ascii="Times New Roman" w:eastAsia="SimSun" w:hAnsi="Times New Roman" w:cs="Times New Roman"/>
      <w:sz w:val="20"/>
      <w:szCs w:val="20"/>
    </w:rPr>
  </w:style>
  <w:style w:type="paragraph" w:customStyle="1" w:styleId="BBTitle">
    <w:name w:val="BB_Title"/>
    <w:basedOn w:val="Normal"/>
    <w:uiPriority w:val="99"/>
    <w:rsid w:val="00C21BA5"/>
    <w:pPr>
      <w:keepNext/>
      <w:keepLines/>
      <w:suppressAutoHyphens/>
      <w:spacing w:before="320" w:after="240" w:line="240" w:lineRule="auto"/>
      <w:ind w:left="1247" w:right="567"/>
    </w:pPr>
    <w:rPr>
      <w:rFonts w:ascii="Times New Roman" w:hAnsi="Times New Roman" w:cs="Times New Roman"/>
      <w:b/>
      <w:sz w:val="28"/>
      <w:szCs w:val="28"/>
      <w:lang w:val="en-GB" w:eastAsia="en-US"/>
    </w:rPr>
  </w:style>
  <w:style w:type="paragraph" w:styleId="NormalWeb">
    <w:name w:val="Normal (Web)"/>
    <w:basedOn w:val="Normal"/>
    <w:uiPriority w:val="99"/>
    <w:semiHidden/>
    <w:unhideWhenUsed/>
    <w:rsid w:val="00C21BA5"/>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C21B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BA5"/>
    <w:rPr>
      <w:rFonts w:ascii="Tahoma" w:eastAsia="SimSun" w:hAnsi="Tahoma" w:cs="Tahoma"/>
      <w:sz w:val="16"/>
      <w:szCs w:val="16"/>
    </w:rPr>
  </w:style>
  <w:style w:type="paragraph" w:styleId="ListParagraph">
    <w:name w:val="List Paragraph"/>
    <w:basedOn w:val="Normal"/>
    <w:uiPriority w:val="34"/>
    <w:qFormat/>
    <w:rsid w:val="00C21BA5"/>
    <w:pPr>
      <w:ind w:left="720"/>
      <w:contextualSpacing/>
    </w:pPr>
  </w:style>
  <w:style w:type="paragraph" w:styleId="Header">
    <w:name w:val="header"/>
    <w:aliases w:val="#Header"/>
    <w:basedOn w:val="Normal"/>
    <w:link w:val="HeaderChar"/>
    <w:uiPriority w:val="99"/>
    <w:unhideWhenUsed/>
    <w:rsid w:val="000C0671"/>
    <w:pPr>
      <w:tabs>
        <w:tab w:val="center" w:pos="4513"/>
        <w:tab w:val="right" w:pos="9026"/>
      </w:tabs>
      <w:spacing w:after="0" w:line="240" w:lineRule="auto"/>
    </w:pPr>
  </w:style>
  <w:style w:type="character" w:customStyle="1" w:styleId="HeaderChar">
    <w:name w:val="Header Char"/>
    <w:aliases w:val="#Header Char"/>
    <w:basedOn w:val="DefaultParagraphFont"/>
    <w:link w:val="Header"/>
    <w:uiPriority w:val="99"/>
    <w:rsid w:val="000C0671"/>
    <w:rPr>
      <w:rFonts w:ascii="Calibri" w:eastAsia="SimSun" w:hAnsi="Calibri" w:cs="Arial"/>
    </w:rPr>
  </w:style>
  <w:style w:type="paragraph" w:styleId="Footer">
    <w:name w:val="footer"/>
    <w:basedOn w:val="Normal"/>
    <w:link w:val="FooterChar"/>
    <w:uiPriority w:val="99"/>
    <w:unhideWhenUsed/>
    <w:rsid w:val="000C06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0671"/>
    <w:rPr>
      <w:rFonts w:ascii="Calibri" w:eastAsia="SimSun" w:hAnsi="Calibri" w:cs="Arial"/>
    </w:rPr>
  </w:style>
  <w:style w:type="character" w:customStyle="1" w:styleId="Heading1Char">
    <w:name w:val="Heading 1 Char"/>
    <w:basedOn w:val="DefaultParagraphFont"/>
    <w:link w:val="Heading1"/>
    <w:uiPriority w:val="9"/>
    <w:rsid w:val="007B7E2C"/>
    <w:rPr>
      <w:rFonts w:asciiTheme="majorHAnsi" w:eastAsiaTheme="majorEastAsia" w:hAnsiTheme="majorHAnsi" w:cstheme="majorBidi"/>
      <w:b/>
      <w:bCs/>
      <w:color w:val="365F91" w:themeColor="accent1" w:themeShade="BF"/>
      <w:kern w:val="2"/>
      <w:sz w:val="28"/>
      <w:szCs w:val="28"/>
      <w:lang w:eastAsia="ja-JP"/>
    </w:rPr>
  </w:style>
  <w:style w:type="character" w:styleId="FootnoteReference">
    <w:name w:val="footnote reference"/>
    <w:basedOn w:val="DefaultParagraphFont"/>
    <w:uiPriority w:val="99"/>
    <w:semiHidden/>
    <w:unhideWhenUsed/>
    <w:rsid w:val="007B7E2C"/>
    <w:rPr>
      <w:vertAlign w:val="superscript"/>
    </w:rPr>
  </w:style>
  <w:style w:type="paragraph" w:styleId="Title">
    <w:name w:val="Title"/>
    <w:basedOn w:val="Normal"/>
    <w:next w:val="Normal"/>
    <w:link w:val="TitleChar"/>
    <w:uiPriority w:val="10"/>
    <w:qFormat/>
    <w:rsid w:val="007B7E2C"/>
    <w:pPr>
      <w:widowControl w:val="0"/>
      <w:pBdr>
        <w:bottom w:val="single" w:sz="8" w:space="4" w:color="4F81BD" w:themeColor="accent1"/>
      </w:pBdr>
      <w:spacing w:before="120" w:after="300" w:line="240" w:lineRule="atLeast"/>
      <w:contextualSpacing/>
      <w:jc w:val="both"/>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7B7E2C"/>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7B7E2C"/>
    <w:pPr>
      <w:widowControl w:val="0"/>
      <w:numPr>
        <w:ilvl w:val="1"/>
      </w:numPr>
      <w:spacing w:before="120" w:after="0" w:line="240" w:lineRule="atLeast"/>
      <w:jc w:val="both"/>
    </w:pPr>
    <w:rPr>
      <w:rFonts w:asciiTheme="majorHAnsi" w:eastAsiaTheme="majorEastAsia" w:hAnsiTheme="majorHAnsi" w:cstheme="majorBidi"/>
      <w:i/>
      <w:iCs/>
      <w:color w:val="4F81BD" w:themeColor="accent1"/>
      <w:spacing w:val="15"/>
      <w:kern w:val="2"/>
      <w:sz w:val="24"/>
      <w:szCs w:val="24"/>
      <w:lang w:eastAsia="ja-JP"/>
    </w:rPr>
  </w:style>
  <w:style w:type="character" w:customStyle="1" w:styleId="SubtitleChar">
    <w:name w:val="Subtitle Char"/>
    <w:basedOn w:val="DefaultParagraphFont"/>
    <w:link w:val="Subtitle"/>
    <w:uiPriority w:val="11"/>
    <w:rsid w:val="007B7E2C"/>
    <w:rPr>
      <w:rFonts w:asciiTheme="majorHAnsi" w:eastAsiaTheme="majorEastAsia" w:hAnsiTheme="majorHAnsi" w:cstheme="majorBidi"/>
      <w:i/>
      <w:iCs/>
      <w:color w:val="4F81BD" w:themeColor="accent1"/>
      <w:spacing w:val="15"/>
      <w:kern w:val="2"/>
      <w:sz w:val="24"/>
      <w:szCs w:val="24"/>
      <w:lang w:eastAsia="ja-JP"/>
    </w:rPr>
  </w:style>
  <w:style w:type="table" w:styleId="TableGrid">
    <w:name w:val="Table Grid"/>
    <w:basedOn w:val="TableNormal"/>
    <w:uiPriority w:val="39"/>
    <w:rsid w:val="002D7BE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Title">
    <w:name w:val="AA_Title"/>
    <w:basedOn w:val="Normal"/>
    <w:rsid w:val="00DE5B2B"/>
    <w:pPr>
      <w:keepNext/>
      <w:keepLines/>
      <w:tabs>
        <w:tab w:val="left" w:pos="1247"/>
        <w:tab w:val="left" w:pos="1814"/>
        <w:tab w:val="left" w:pos="2381"/>
        <w:tab w:val="left" w:pos="2948"/>
        <w:tab w:val="left" w:pos="3515"/>
      </w:tabs>
      <w:suppressAutoHyphens/>
      <w:spacing w:after="0" w:line="240" w:lineRule="auto"/>
      <w:ind w:right="3402"/>
    </w:pPr>
    <w:rPr>
      <w:rFonts w:ascii="Times New Roman" w:eastAsia="Times New Roman" w:hAnsi="Times New Roman" w:cs="Times New Roman"/>
      <w:b/>
      <w:sz w:val="20"/>
      <w:szCs w:val="20"/>
      <w:lang w:val="en-GB" w:eastAsia="en-US"/>
    </w:rPr>
  </w:style>
  <w:style w:type="paragraph" w:customStyle="1" w:styleId="Normalnumber">
    <w:name w:val="Normal_number"/>
    <w:basedOn w:val="Normal"/>
    <w:rsid w:val="00DE5B2B"/>
    <w:pPr>
      <w:tabs>
        <w:tab w:val="left" w:pos="1247"/>
        <w:tab w:val="left" w:pos="1814"/>
        <w:tab w:val="left" w:pos="2381"/>
        <w:tab w:val="left" w:pos="2948"/>
        <w:tab w:val="left" w:pos="3515"/>
      </w:tabs>
      <w:spacing w:after="120" w:line="240" w:lineRule="auto"/>
    </w:pPr>
    <w:rPr>
      <w:rFonts w:ascii="Times New Roman" w:eastAsia="Times New Roman"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B9FE7-6EF6-487F-974E-E2FF30C19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3527</Words>
  <Characters>20105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United Nations Office at Geneva</Company>
  <LinksUpToDate>false</LinksUpToDate>
  <CharactersWithSpaces>23585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OMOTOLA</dc:creator>
  <cp:lastModifiedBy>OMOTOLA</cp:lastModifiedBy>
  <cp:revision>6</cp:revision>
  <cp:lastPrinted>2016-11-23T10:58:00Z</cp:lastPrinted>
  <dcterms:created xsi:type="dcterms:W3CDTF">2016-11-23T15:54:00Z</dcterms:created>
  <dcterms:modified xsi:type="dcterms:W3CDTF">2016-11-23T16:16:00Z</dcterms:modified>
</cp:coreProperties>
</file>